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362B" w14:textId="3CCF5BDC" w:rsidR="00C70DFA" w:rsidRPr="00C70DFA" w:rsidRDefault="00C70DFA" w:rsidP="00C70DFA">
      <w:pPr>
        <w:spacing w:after="0"/>
        <w:rPr>
          <w:b/>
          <w:bCs/>
        </w:rPr>
      </w:pPr>
      <w:r w:rsidRPr="00C70DFA">
        <w:rPr>
          <w:b/>
          <w:bCs/>
        </w:rPr>
        <w:t>2020 Chevrolet Traverse</w:t>
      </w:r>
    </w:p>
    <w:p w14:paraId="7A03CCFA" w14:textId="7A9667D1" w:rsidR="00C70DFA" w:rsidRPr="00C70DFA" w:rsidRDefault="00C70DFA" w:rsidP="009C5529">
      <w:pPr>
        <w:tabs>
          <w:tab w:val="left" w:pos="3121"/>
        </w:tabs>
        <w:spacing w:after="0"/>
        <w:rPr>
          <w:b/>
          <w:bCs/>
        </w:rPr>
      </w:pPr>
      <w:r w:rsidRPr="00C70DFA">
        <w:rPr>
          <w:b/>
          <w:bCs/>
        </w:rPr>
        <w:t>VIN #: 1GNEVHKW3LJ149175</w:t>
      </w:r>
      <w:r w:rsidR="009C5529">
        <w:rPr>
          <w:b/>
          <w:bCs/>
        </w:rPr>
        <w:tab/>
        <w:t>@12/12/22</w:t>
      </w:r>
    </w:p>
    <w:p w14:paraId="404CE116" w14:textId="497BAC07" w:rsidR="00C70DFA" w:rsidRDefault="00C70DFA"/>
    <w:p w14:paraId="28836CB9" w14:textId="19D3CBBC" w:rsidR="009C5529" w:rsidRPr="00C74C9E" w:rsidRDefault="009C5529">
      <w:pPr>
        <w:rPr>
          <w:u w:val="single"/>
        </w:rPr>
      </w:pPr>
      <w:r>
        <w:tab/>
        <w:t>NOTE: The Warren County Commissioner of Revenue values the referenced vehicle at $41,300 based on a “</w:t>
      </w:r>
      <w:r w:rsidRPr="00416E45">
        <w:rPr>
          <w:b/>
          <w:bCs/>
          <w:u w:val="single"/>
        </w:rPr>
        <w:t>ficti</w:t>
      </w:r>
      <w:r w:rsidR="00416E45" w:rsidRPr="00416E45">
        <w:rPr>
          <w:b/>
          <w:bCs/>
          <w:u w:val="single"/>
        </w:rPr>
        <w:t>ti</w:t>
      </w:r>
      <w:r w:rsidRPr="00416E45">
        <w:rPr>
          <w:b/>
          <w:bCs/>
          <w:u w:val="single"/>
        </w:rPr>
        <w:t>ous</w:t>
      </w:r>
      <w:r w:rsidR="00416E45" w:rsidRPr="00416E45">
        <w:rPr>
          <w:b/>
          <w:bCs/>
          <w:u w:val="single"/>
        </w:rPr>
        <w:t xml:space="preserve"> MSRP</w:t>
      </w:r>
      <w:r w:rsidR="00416E45">
        <w:t>” …</w:t>
      </w:r>
      <w:r>
        <w:t xml:space="preserve"> there is no published MSRP for Used Cars. GM does not publish an MSRP for a two (2) year old car with 44,000 </w:t>
      </w:r>
      <w:proofErr w:type="gramStart"/>
      <w:r>
        <w:t>miles)</w:t>
      </w:r>
      <w:r w:rsidR="00C74C9E">
        <w:t>…</w:t>
      </w:r>
      <w:proofErr w:type="gramEnd"/>
      <w:r w:rsidR="00C74C9E">
        <w:t xml:space="preserve"> </w:t>
      </w:r>
      <w:r w:rsidR="00C74C9E" w:rsidRPr="00C74C9E">
        <w:rPr>
          <w:u w:val="single"/>
        </w:rPr>
        <w:t>the excess (and unjustifiable) tax base on my vehicle is a fictitious $12,435</w:t>
      </w:r>
    </w:p>
    <w:p w14:paraId="4782541C" w14:textId="7F232301" w:rsidR="00480591" w:rsidRDefault="00480591">
      <w:r>
        <w:tab/>
        <w:t xml:space="preserve">Note: </w:t>
      </w:r>
      <w:r w:rsidRPr="00127312">
        <w:rPr>
          <w:u w:val="single"/>
        </w:rPr>
        <w:t>A quick check on JD Power’s own website</w:t>
      </w:r>
      <w:r>
        <w:t xml:space="preserve"> (@Dec 12, 2022) shows the dollar amount an individual (i.e., the tax paying citizen of Front Royal and/or Warren County) can expect to get for their vehicle. In my case, the referenced </w:t>
      </w:r>
      <w:r w:rsidRPr="00A572A4">
        <w:rPr>
          <w:u w:val="single"/>
        </w:rPr>
        <w:t>2020 Chevrolet Traverse is estimated by JD Power to be worth</w:t>
      </w:r>
      <w:r w:rsidR="0073429C">
        <w:rPr>
          <w:u w:val="single"/>
        </w:rPr>
        <w:t xml:space="preserve"> to me as the private owner</w:t>
      </w:r>
      <w:r w:rsidRPr="00A572A4">
        <w:rPr>
          <w:u w:val="single"/>
        </w:rPr>
        <w:t xml:space="preserve"> (depending on condition), $30,275 - $33,075 </w:t>
      </w:r>
      <w:r>
        <w:t>… not anywhere close</w:t>
      </w:r>
      <w:r w:rsidR="00A572A4">
        <w:t xml:space="preserve"> to the $41,300 the Commissioner of Revenue is applying to the vehicle. It should be obvious to any reasonable individual that </w:t>
      </w:r>
      <w:r w:rsidR="00A572A4" w:rsidRPr="00A572A4">
        <w:rPr>
          <w:u w:val="single"/>
        </w:rPr>
        <w:t>the $11,000 or more discrepancy is a manufactured number</w:t>
      </w:r>
      <w:r w:rsidR="00A572A4">
        <w:t xml:space="preserve"> and in no way reflects the true value of the vehicle being taxed!</w:t>
      </w:r>
      <w:r>
        <w:t xml:space="preserve"> </w:t>
      </w:r>
    </w:p>
    <w:p w14:paraId="6667B330" w14:textId="702FA754" w:rsidR="009C5529" w:rsidRPr="00416E45" w:rsidRDefault="009C5529">
      <w:pPr>
        <w:rPr>
          <w:b/>
          <w:bCs/>
        </w:rPr>
      </w:pPr>
      <w:r>
        <w:t>Industry values vary greatly</w:t>
      </w:r>
      <w:r w:rsidR="00222129">
        <w:t>,</w:t>
      </w:r>
      <w:r>
        <w:t xml:space="preserve"> but the most common </w:t>
      </w:r>
      <w:r w:rsidR="00222129">
        <w:t>vehicle valuation guides,</w:t>
      </w:r>
      <w:r>
        <w:t xml:space="preserve"> value the referenced vehicle at a substantially lower value</w:t>
      </w:r>
      <w:r w:rsidR="00A572A4">
        <w:t xml:space="preserve"> (</w:t>
      </w:r>
      <w:r w:rsidR="0073429C">
        <w:t xml:space="preserve">in many cases </w:t>
      </w:r>
      <w:r w:rsidR="00A572A4">
        <w:t>as much as 25</w:t>
      </w:r>
      <w:r w:rsidR="004F0491">
        <w:t>%) …</w:t>
      </w:r>
      <w:r>
        <w:t xml:space="preserve"> </w:t>
      </w:r>
      <w:r w:rsidRPr="00416E45">
        <w:rPr>
          <w:u w:val="single"/>
        </w:rPr>
        <w:t xml:space="preserve">the additional </w:t>
      </w:r>
      <w:r w:rsidR="0073429C">
        <w:rPr>
          <w:u w:val="single"/>
        </w:rPr>
        <w:t xml:space="preserve">dollar amounts </w:t>
      </w:r>
      <w:r w:rsidRPr="00416E45">
        <w:rPr>
          <w:u w:val="single"/>
        </w:rPr>
        <w:t xml:space="preserve">claimed by the Commissioner of Revenue </w:t>
      </w:r>
      <w:r w:rsidR="00416E45" w:rsidRPr="00416E45">
        <w:rPr>
          <w:u w:val="single"/>
        </w:rPr>
        <w:t>is,</w:t>
      </w:r>
      <w:r w:rsidR="0032450E" w:rsidRPr="00416E45">
        <w:rPr>
          <w:u w:val="single"/>
        </w:rPr>
        <w:t xml:space="preserve"> </w:t>
      </w:r>
      <w:r w:rsidR="0032450E" w:rsidRPr="00416E45">
        <w:rPr>
          <w:b/>
          <w:bCs/>
          <w:u w:val="single"/>
        </w:rPr>
        <w:t xml:space="preserve">erroneous, manufactured, </w:t>
      </w:r>
      <w:r w:rsidRPr="00416E45">
        <w:rPr>
          <w:b/>
          <w:bCs/>
          <w:u w:val="single"/>
        </w:rPr>
        <w:t xml:space="preserve">unwarranted and </w:t>
      </w:r>
      <w:proofErr w:type="gramStart"/>
      <w:r w:rsidRPr="00416E45">
        <w:rPr>
          <w:b/>
          <w:bCs/>
          <w:u w:val="single"/>
        </w:rPr>
        <w:t>punitive</w:t>
      </w:r>
      <w:r w:rsidRPr="00416E45">
        <w:rPr>
          <w:b/>
          <w:bCs/>
        </w:rPr>
        <w:t xml:space="preserve"> .</w:t>
      </w:r>
      <w:proofErr w:type="gramEnd"/>
    </w:p>
    <w:p w14:paraId="437F0F79" w14:textId="4D8B36F8" w:rsidR="0073429C" w:rsidRPr="0073429C" w:rsidRDefault="0073429C" w:rsidP="0073429C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73429C">
        <w:rPr>
          <w:b/>
          <w:bCs/>
        </w:rPr>
        <w:t>Average</w:t>
      </w:r>
      <w:r w:rsidRPr="0073429C">
        <w:rPr>
          <w:b/>
          <w:bCs/>
        </w:rPr>
        <w:tab/>
        <w:t xml:space="preserve">   Average</w:t>
      </w:r>
      <w:r w:rsidRPr="0073429C">
        <w:rPr>
          <w:b/>
          <w:bCs/>
        </w:rPr>
        <w:tab/>
        <w:t xml:space="preserve">          Average  </w:t>
      </w:r>
    </w:p>
    <w:p w14:paraId="72441F95" w14:textId="6F32D7EC" w:rsidR="00C70DFA" w:rsidRPr="00DE26C9" w:rsidRDefault="00C70DFA" w:rsidP="0073429C">
      <w:pPr>
        <w:spacing w:after="0"/>
        <w:rPr>
          <w:b/>
          <w:bCs/>
        </w:rPr>
      </w:pPr>
      <w:r w:rsidRPr="0073429C">
        <w:rPr>
          <w:b/>
          <w:bCs/>
        </w:rPr>
        <w:tab/>
      </w:r>
      <w:r w:rsidRPr="0073429C">
        <w:rPr>
          <w:b/>
          <w:bCs/>
        </w:rPr>
        <w:tab/>
      </w:r>
      <w:r w:rsidR="001C4DD1" w:rsidRPr="0073429C">
        <w:rPr>
          <w:b/>
          <w:bCs/>
        </w:rPr>
        <w:tab/>
      </w:r>
      <w:r w:rsidR="001C4DD1" w:rsidRPr="0073429C">
        <w:rPr>
          <w:b/>
          <w:bCs/>
        </w:rPr>
        <w:tab/>
      </w:r>
      <w:r w:rsidRPr="0073429C">
        <w:rPr>
          <w:b/>
          <w:bCs/>
        </w:rPr>
        <w:t>Wholesale/Trade-In</w:t>
      </w:r>
      <w:r w:rsidRPr="0073429C">
        <w:rPr>
          <w:b/>
          <w:bCs/>
        </w:rPr>
        <w:tab/>
        <w:t>Private Party</w:t>
      </w:r>
      <w:r w:rsidRPr="0073429C">
        <w:rPr>
          <w:b/>
          <w:bCs/>
        </w:rPr>
        <w:tab/>
        <w:t xml:space="preserve">       Dealer Retail</w:t>
      </w:r>
      <w:r w:rsidR="003B093E">
        <w:rPr>
          <w:b/>
          <w:bCs/>
        </w:rPr>
        <w:t>*</w:t>
      </w:r>
      <w:r w:rsidR="001C4DD1" w:rsidRPr="00DE26C9">
        <w:rPr>
          <w:b/>
          <w:bCs/>
        </w:rPr>
        <w:t xml:space="preserve">         Buy Offer</w:t>
      </w:r>
    </w:p>
    <w:p w14:paraId="2052EA18" w14:textId="63BF8C56" w:rsidR="00A572A4" w:rsidRDefault="00A572A4">
      <w:r>
        <w:t xml:space="preserve">JD Powers Web site </w:t>
      </w:r>
      <w:r>
        <w:tab/>
      </w:r>
      <w:r>
        <w:tab/>
      </w:r>
      <w:r>
        <w:tab/>
        <w:t>$31,825</w:t>
      </w:r>
    </w:p>
    <w:p w14:paraId="6CB0D043" w14:textId="6F836F54" w:rsidR="002E19E4" w:rsidRDefault="00C70DFA">
      <w:r>
        <w:t>Kelly Blue Book</w:t>
      </w:r>
      <w:r>
        <w:tab/>
      </w:r>
      <w:r>
        <w:tab/>
      </w:r>
      <w:r>
        <w:tab/>
      </w:r>
      <w:r>
        <w:tab/>
        <w:t>$26,500</w:t>
      </w:r>
      <w:r w:rsidR="00593544">
        <w:tab/>
        <w:t>$28,887</w:t>
      </w:r>
      <w:r w:rsidR="00593544">
        <w:tab/>
      </w:r>
      <w:r w:rsidR="00593544">
        <w:tab/>
        <w:t>N/A</w:t>
      </w:r>
    </w:p>
    <w:p w14:paraId="5CA35468" w14:textId="1A05CD51" w:rsidR="00C70DFA" w:rsidRDefault="00C70DFA">
      <w:r>
        <w:t>Edmunds</w:t>
      </w:r>
      <w:r>
        <w:tab/>
      </w:r>
      <w:r>
        <w:tab/>
      </w:r>
      <w:r>
        <w:tab/>
      </w:r>
      <w:r>
        <w:tab/>
        <w:t>$25,872</w:t>
      </w:r>
      <w:r>
        <w:tab/>
        <w:t>$28,953</w:t>
      </w:r>
      <w:r>
        <w:tab/>
      </w:r>
      <w:r>
        <w:tab/>
        <w:t>$32,423</w:t>
      </w:r>
    </w:p>
    <w:p w14:paraId="68CD2497" w14:textId="54597852" w:rsidR="00C70DFA" w:rsidRDefault="00C70DFA" w:rsidP="007E0AF5">
      <w:pPr>
        <w:tabs>
          <w:tab w:val="left" w:pos="3878"/>
        </w:tabs>
      </w:pPr>
      <w:r>
        <w:t>MMR (</w:t>
      </w:r>
      <w:r w:rsidRPr="001C4DD1">
        <w:rPr>
          <w:sz w:val="20"/>
          <w:szCs w:val="20"/>
        </w:rPr>
        <w:t xml:space="preserve">Manheim Market </w:t>
      </w:r>
      <w:proofErr w:type="gramStart"/>
      <w:r w:rsidR="004F0491" w:rsidRPr="001C4DD1">
        <w:rPr>
          <w:sz w:val="20"/>
          <w:szCs w:val="20"/>
        </w:rPr>
        <w:t>Report</w:t>
      </w:r>
      <w:r w:rsidR="004F0491">
        <w:t xml:space="preserve">)  </w:t>
      </w:r>
      <w:r w:rsidR="007E0AF5">
        <w:t xml:space="preserve"> </w:t>
      </w:r>
      <w:proofErr w:type="gramEnd"/>
      <w:r w:rsidR="007E0AF5">
        <w:t xml:space="preserve">              $29,600</w:t>
      </w:r>
    </w:p>
    <w:p w14:paraId="72C4E59E" w14:textId="6F8EC2D9" w:rsidR="00C70DFA" w:rsidRDefault="00C70DFA">
      <w:r>
        <w:t>Car Max</w:t>
      </w:r>
      <w:r w:rsidR="001C4DD1">
        <w:tab/>
      </w:r>
      <w:r w:rsidR="001C4DD1">
        <w:tab/>
      </w:r>
      <w:r w:rsidR="001C4DD1">
        <w:tab/>
      </w:r>
      <w:r w:rsidR="001C4DD1">
        <w:tab/>
      </w:r>
      <w:r w:rsidR="001C4DD1">
        <w:tab/>
      </w:r>
      <w:r w:rsidR="001C4DD1">
        <w:tab/>
      </w:r>
      <w:r w:rsidR="001C4DD1">
        <w:tab/>
      </w:r>
      <w:r w:rsidR="001C4DD1">
        <w:tab/>
      </w:r>
      <w:r w:rsidR="001C4DD1">
        <w:tab/>
      </w:r>
      <w:r w:rsidR="001C4DD1">
        <w:tab/>
      </w:r>
      <w:r w:rsidR="001C4DD1">
        <w:tab/>
        <w:t>$28,600</w:t>
      </w:r>
    </w:p>
    <w:p w14:paraId="21910A94" w14:textId="2DD16F97" w:rsidR="00C70DFA" w:rsidRDefault="00C70DFA">
      <w:r>
        <w:t>Car Guru</w:t>
      </w:r>
      <w:r w:rsidR="00DE26C9">
        <w:t>s</w:t>
      </w:r>
      <w:r w:rsidR="00DE26C9">
        <w:tab/>
      </w:r>
      <w:r w:rsidR="00DE26C9">
        <w:tab/>
      </w:r>
      <w:r w:rsidR="00DE26C9">
        <w:tab/>
      </w:r>
      <w:r w:rsidR="00DE26C9">
        <w:tab/>
      </w:r>
      <w:r w:rsidR="007E0AF5">
        <w:t>$</w:t>
      </w:r>
      <w:r w:rsidR="00DE26C9">
        <w:t>27,515</w:t>
      </w:r>
      <w:r w:rsidR="00DE26C9">
        <w:tab/>
        <w:t>$33,259</w:t>
      </w:r>
      <w:r w:rsidR="00DE26C9">
        <w:tab/>
      </w:r>
      <w:r w:rsidR="00DE26C9">
        <w:tab/>
        <w:t>$34,907</w:t>
      </w:r>
    </w:p>
    <w:p w14:paraId="36580CCB" w14:textId="413992EC" w:rsidR="00751D7F" w:rsidRDefault="00751D7F">
      <w:r>
        <w:t>Consumer Reports (Black Book)</w:t>
      </w:r>
      <w:r>
        <w:tab/>
        <w:t xml:space="preserve">     $27,450-$32,225</w:t>
      </w:r>
    </w:p>
    <w:p w14:paraId="3441FC47" w14:textId="12580B51" w:rsidR="00DE26C9" w:rsidRDefault="001825A7">
      <w:pPr>
        <w:rPr>
          <w:b/>
          <w:bCs/>
          <w:u w:val="single"/>
        </w:rPr>
      </w:pPr>
      <w:r>
        <w:t>AutoNation</w:t>
      </w:r>
      <w:r w:rsidR="00DE26C9">
        <w:tab/>
      </w:r>
      <w:r w:rsidR="003B093E">
        <w:tab/>
      </w:r>
      <w:r w:rsidR="003B093E">
        <w:tab/>
      </w:r>
      <w:r w:rsidR="003B093E">
        <w:tab/>
      </w:r>
      <w:r w:rsidR="003B093E">
        <w:tab/>
      </w:r>
      <w:r w:rsidR="003B093E">
        <w:tab/>
      </w:r>
      <w:r w:rsidR="003B093E">
        <w:tab/>
      </w:r>
      <w:r w:rsidR="003B093E">
        <w:tab/>
      </w:r>
      <w:r w:rsidR="003B093E">
        <w:tab/>
      </w:r>
      <w:r w:rsidR="003B093E">
        <w:tab/>
      </w:r>
      <w:r w:rsidR="003B093E">
        <w:tab/>
        <w:t>$28,000</w:t>
      </w:r>
      <w:r w:rsidR="00DE26C9">
        <w:tab/>
      </w:r>
      <w:r w:rsidR="00DE26C9">
        <w:tab/>
      </w:r>
      <w:r w:rsidR="00DE26C9">
        <w:tab/>
      </w:r>
      <w:r w:rsidR="00DE26C9">
        <w:tab/>
      </w:r>
      <w:r w:rsidR="00DE26C9" w:rsidRPr="003B093E">
        <w:rPr>
          <w:b/>
          <w:bCs/>
          <w:u w:val="single"/>
        </w:rPr>
        <w:t>Average</w:t>
      </w:r>
      <w:r w:rsidR="00DE26C9" w:rsidRPr="00DE26C9">
        <w:rPr>
          <w:b/>
          <w:bCs/>
        </w:rPr>
        <w:tab/>
      </w:r>
      <w:r w:rsidR="00DE26C9" w:rsidRPr="003B093E">
        <w:rPr>
          <w:b/>
          <w:bCs/>
          <w:u w:val="single"/>
        </w:rPr>
        <w:t>$2</w:t>
      </w:r>
      <w:r w:rsidR="00C74C9E">
        <w:rPr>
          <w:b/>
          <w:bCs/>
          <w:u w:val="single"/>
        </w:rPr>
        <w:t>8,524</w:t>
      </w:r>
      <w:r w:rsidR="003B093E">
        <w:rPr>
          <w:b/>
          <w:bCs/>
        </w:rPr>
        <w:tab/>
        <w:t>$30,366</w:t>
      </w:r>
      <w:r w:rsidR="003B093E">
        <w:rPr>
          <w:b/>
          <w:bCs/>
        </w:rPr>
        <w:tab/>
      </w:r>
      <w:r w:rsidR="003B093E">
        <w:rPr>
          <w:b/>
          <w:bCs/>
        </w:rPr>
        <w:tab/>
        <w:t>$33,665</w:t>
      </w:r>
      <w:r w:rsidR="003B093E">
        <w:rPr>
          <w:b/>
          <w:bCs/>
        </w:rPr>
        <w:tab/>
      </w:r>
      <w:r w:rsidR="003B093E" w:rsidRPr="003B093E">
        <w:rPr>
          <w:b/>
          <w:bCs/>
          <w:u w:val="single"/>
        </w:rPr>
        <w:t>$2</w:t>
      </w:r>
      <w:r w:rsidR="00A67FDD">
        <w:rPr>
          <w:b/>
          <w:bCs/>
          <w:u w:val="single"/>
        </w:rPr>
        <w:t>9,063</w:t>
      </w:r>
    </w:p>
    <w:p w14:paraId="663FAEA9" w14:textId="779CB12E" w:rsidR="003B093E" w:rsidRPr="003B093E" w:rsidRDefault="003B093E">
      <w:pPr>
        <w:rPr>
          <w:b/>
          <w:bCs/>
        </w:rPr>
      </w:pPr>
      <w:r w:rsidRPr="003B093E">
        <w:rPr>
          <w:b/>
          <w:bCs/>
        </w:rPr>
        <w:t>*Not a price available to the vehicle owner that is selling or trading a vehicle.</w:t>
      </w:r>
    </w:p>
    <w:p w14:paraId="2C3EC123" w14:textId="77777777" w:rsidR="0073429C" w:rsidRDefault="00751D7F">
      <w:r w:rsidRPr="004F0491">
        <w:rPr>
          <w:b/>
          <w:bCs/>
        </w:rPr>
        <w:t>Summary:</w:t>
      </w:r>
      <w:r w:rsidRPr="00751D7F">
        <w:t xml:space="preserve"> The </w:t>
      </w:r>
      <w:r>
        <w:t xml:space="preserve">Warren County and Front Royal </w:t>
      </w:r>
      <w:r w:rsidRPr="0073429C">
        <w:rPr>
          <w:u w:val="single"/>
        </w:rPr>
        <w:t>tax base for motor vehicles is grievously flawed with the result being severe overvaluation of the vehicles being taxed</w:t>
      </w:r>
      <w:r>
        <w:t xml:space="preserve"> and </w:t>
      </w:r>
      <w:r w:rsidRPr="004F0491">
        <w:rPr>
          <w:u w:val="single"/>
        </w:rPr>
        <w:t xml:space="preserve">the </w:t>
      </w:r>
      <w:r w:rsidR="0073429C" w:rsidRPr="004F0491">
        <w:rPr>
          <w:u w:val="single"/>
        </w:rPr>
        <w:t xml:space="preserve">“stealth” </w:t>
      </w:r>
      <w:r w:rsidRPr="004F0491">
        <w:rPr>
          <w:u w:val="single"/>
        </w:rPr>
        <w:t xml:space="preserve">extraction of </w:t>
      </w:r>
      <w:r w:rsidR="0073429C" w:rsidRPr="004F0491">
        <w:rPr>
          <w:u w:val="single"/>
        </w:rPr>
        <w:t xml:space="preserve">excessive </w:t>
      </w:r>
      <w:r w:rsidRPr="004F0491">
        <w:rPr>
          <w:u w:val="single"/>
        </w:rPr>
        <w:t>taxes by the Commissioner of Revenue is totally unjustified and indefensible.</w:t>
      </w:r>
      <w:r>
        <w:t xml:space="preserve">  </w:t>
      </w:r>
    </w:p>
    <w:p w14:paraId="5A433944" w14:textId="51462A58" w:rsidR="00751D7F" w:rsidRDefault="0073429C">
      <w:r>
        <w:t xml:space="preserve">The value of motor vehicles (both privately and corporately owned) does not increase as they accrue age and </w:t>
      </w:r>
      <w:r w:rsidR="004F0491">
        <w:t>mileage,</w:t>
      </w:r>
      <w:r w:rsidR="001B7B07">
        <w:t xml:space="preserve"> and the current “aberration” </w:t>
      </w:r>
      <w:r w:rsidR="004F0491">
        <w:t>of a 40-year high inflation situation does not add intrinsic value to the vehicle or justify an increase in the tax base. As a minimum, the tax base should remain as it was before this recent period of inflation, i.e. 2020 or be predicated on a value more consistent with what an owner could expect if the vehicle were sold or traded.</w:t>
      </w:r>
    </w:p>
    <w:p w14:paraId="0BD35CE5" w14:textId="5DDF56BC" w:rsidR="003B093E" w:rsidRDefault="003B093E">
      <w:r>
        <w:t xml:space="preserve">The </w:t>
      </w:r>
      <w:r w:rsidRPr="003B093E">
        <w:rPr>
          <w:b/>
          <w:bCs/>
          <w:u w:val="single"/>
        </w:rPr>
        <w:t>average value of the referenced vehicle</w:t>
      </w:r>
      <w:r>
        <w:t xml:space="preserve"> (Wholesale/trade in, Private Party or Buy Offer) </w:t>
      </w:r>
      <w:r w:rsidRPr="003B093E">
        <w:rPr>
          <w:b/>
          <w:bCs/>
          <w:u w:val="single"/>
        </w:rPr>
        <w:t>is $2</w:t>
      </w:r>
      <w:r w:rsidR="00A67FDD">
        <w:rPr>
          <w:b/>
          <w:bCs/>
          <w:u w:val="single"/>
        </w:rPr>
        <w:t>9,063</w:t>
      </w:r>
      <w:r>
        <w:t>.</w:t>
      </w:r>
    </w:p>
    <w:p w14:paraId="0838DB01" w14:textId="14564F38" w:rsidR="00C74C9E" w:rsidRPr="00C74C9E" w:rsidRDefault="00C74C9E">
      <w:pPr>
        <w:rPr>
          <w:b/>
          <w:bCs/>
          <w:sz w:val="26"/>
          <w:szCs w:val="26"/>
          <w:u w:val="single"/>
        </w:rPr>
      </w:pPr>
      <w:r w:rsidRPr="00C74C9E">
        <w:rPr>
          <w:b/>
          <w:bCs/>
          <w:sz w:val="26"/>
          <w:szCs w:val="26"/>
          <w:u w:val="single"/>
        </w:rPr>
        <w:t>Going forward (2023), the tax on my vehicle should be based on a value closer to $2</w:t>
      </w:r>
      <w:r w:rsidR="00A67FDD">
        <w:rPr>
          <w:b/>
          <w:bCs/>
          <w:sz w:val="26"/>
          <w:szCs w:val="26"/>
          <w:u w:val="single"/>
        </w:rPr>
        <w:t>9,063</w:t>
      </w:r>
      <w:r w:rsidRPr="00C74C9E">
        <w:rPr>
          <w:b/>
          <w:bCs/>
          <w:sz w:val="26"/>
          <w:szCs w:val="26"/>
          <w:u w:val="single"/>
        </w:rPr>
        <w:t>.</w:t>
      </w:r>
    </w:p>
    <w:sectPr w:rsidR="00C74C9E" w:rsidRPr="00C74C9E" w:rsidSect="004F0491">
      <w:headerReference w:type="default" r:id="rId6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18A9" w14:textId="77777777" w:rsidR="00B26945" w:rsidRDefault="00B26945" w:rsidP="00C70DFA">
      <w:pPr>
        <w:spacing w:after="0" w:line="240" w:lineRule="auto"/>
      </w:pPr>
      <w:r>
        <w:separator/>
      </w:r>
    </w:p>
  </w:endnote>
  <w:endnote w:type="continuationSeparator" w:id="0">
    <w:p w14:paraId="2CF4EDD9" w14:textId="77777777" w:rsidR="00B26945" w:rsidRDefault="00B26945" w:rsidP="00C7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8EFA" w14:textId="77777777" w:rsidR="00B26945" w:rsidRDefault="00B26945" w:rsidP="00C70DFA">
      <w:pPr>
        <w:spacing w:after="0" w:line="240" w:lineRule="auto"/>
      </w:pPr>
      <w:r>
        <w:separator/>
      </w:r>
    </w:p>
  </w:footnote>
  <w:footnote w:type="continuationSeparator" w:id="0">
    <w:p w14:paraId="35257C2D" w14:textId="77777777" w:rsidR="00B26945" w:rsidRDefault="00B26945" w:rsidP="00C7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47E1" w14:textId="08A49D4C" w:rsidR="00C70DFA" w:rsidRPr="00C70DFA" w:rsidRDefault="00C70DFA" w:rsidP="00C70DFA">
    <w:pPr>
      <w:pStyle w:val="Header"/>
      <w:jc w:val="center"/>
      <w:rPr>
        <w:b/>
        <w:bCs/>
        <w:sz w:val="28"/>
        <w:szCs w:val="28"/>
      </w:rPr>
    </w:pPr>
    <w:r w:rsidRPr="00C70DFA">
      <w:rPr>
        <w:b/>
        <w:bCs/>
        <w:sz w:val="28"/>
        <w:szCs w:val="28"/>
      </w:rPr>
      <w:t>Some Used Car Value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FA"/>
    <w:rsid w:val="00127312"/>
    <w:rsid w:val="001825A7"/>
    <w:rsid w:val="001B7B07"/>
    <w:rsid w:val="001C4DD1"/>
    <w:rsid w:val="00222129"/>
    <w:rsid w:val="002E19E4"/>
    <w:rsid w:val="0032450E"/>
    <w:rsid w:val="003B093E"/>
    <w:rsid w:val="00416E45"/>
    <w:rsid w:val="00480591"/>
    <w:rsid w:val="004B438A"/>
    <w:rsid w:val="004F0491"/>
    <w:rsid w:val="00593544"/>
    <w:rsid w:val="006216F8"/>
    <w:rsid w:val="0073429C"/>
    <w:rsid w:val="00751D7F"/>
    <w:rsid w:val="007E0AF5"/>
    <w:rsid w:val="0084491B"/>
    <w:rsid w:val="008F4E39"/>
    <w:rsid w:val="009C5529"/>
    <w:rsid w:val="009D349D"/>
    <w:rsid w:val="00A24C3B"/>
    <w:rsid w:val="00A572A4"/>
    <w:rsid w:val="00A67FDD"/>
    <w:rsid w:val="00B26945"/>
    <w:rsid w:val="00C70DFA"/>
    <w:rsid w:val="00C74C9E"/>
    <w:rsid w:val="00D779FB"/>
    <w:rsid w:val="00D84376"/>
    <w:rsid w:val="00DE26C9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9E51"/>
  <w15:chartTrackingRefBased/>
  <w15:docId w15:val="{334FC450-F28F-4FBF-9AB2-4FE54896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DFA"/>
  </w:style>
  <w:style w:type="paragraph" w:styleId="Footer">
    <w:name w:val="footer"/>
    <w:basedOn w:val="Normal"/>
    <w:link w:val="FooterChar"/>
    <w:uiPriority w:val="99"/>
    <w:unhideWhenUsed/>
    <w:rsid w:val="00C70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Carpenter</dc:creator>
  <cp:keywords/>
  <dc:description/>
  <cp:lastModifiedBy>Dale Carpenter</cp:lastModifiedBy>
  <cp:revision>2</cp:revision>
  <cp:lastPrinted>2022-12-13T00:03:00Z</cp:lastPrinted>
  <dcterms:created xsi:type="dcterms:W3CDTF">2022-12-13T01:16:00Z</dcterms:created>
  <dcterms:modified xsi:type="dcterms:W3CDTF">2022-12-13T01:16:00Z</dcterms:modified>
</cp:coreProperties>
</file>