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60" w:lineRule="auto"/>
        <w:jc w:val="center"/>
        <w:rPr/>
      </w:pPr>
      <w:r w:rsidDel="00000000" w:rsidR="00000000" w:rsidRPr="00000000">
        <w:rPr>
          <w:b w:val="1"/>
          <w:bCs w:val="1"/>
          <w:sz w:val="36"/>
          <w:szCs w:val="36"/>
          <w:rtl w:val="0"/>
        </w:rPr>
        <w:t xml:space="preserve">The Warren County Tourism Strategy</w:t>
      </w:r>
      <w:r w:rsidDel="00000000" w:rsidR="00000000" w:rsidRPr="00000000">
        <w:rPr>
          <w:rtl w:val="0"/>
        </w:rPr>
      </w:r>
    </w:p>
    <w:p w:rsidR="00000000" w:rsidDel="00000000" w:rsidP="00000000" w:rsidRDefault="00000000" w:rsidRPr="00000000" w14:paraId="00000002">
      <w:pPr>
        <w:spacing w:after="240" w:lineRule="auto"/>
        <w:jc w:val="center"/>
        <w:rPr/>
      </w:pPr>
      <w:r w:rsidDel="00000000" w:rsidR="00000000" w:rsidRPr="00000000">
        <w:rPr>
          <w:color w:val="444444"/>
          <w:sz w:val="26"/>
          <w:szCs w:val="26"/>
          <w:rtl w:val="0"/>
        </w:rPr>
        <w:t xml:space="preserve">A Data-Driven, Multi-Channel Approach to Modern Destination Marketing</w:t>
      </w:r>
      <w:r w:rsidDel="00000000" w:rsidR="00000000" w:rsidRPr="00000000">
        <w:rPr>
          <w:rtl w:val="0"/>
        </w:rPr>
      </w:r>
    </w:p>
    <w:p w:rsidR="00000000" w:rsidDel="00000000" w:rsidP="00000000" w:rsidRDefault="00000000" w:rsidRPr="00000000" w14:paraId="00000003">
      <w:pPr>
        <w:pStyle w:val="Heading1"/>
        <w:rPr/>
      </w:pPr>
      <w:r w:rsidDel="00000000" w:rsidR="00000000" w:rsidRPr="00000000">
        <w:rPr>
          <w:rtl w:val="0"/>
        </w:rPr>
        <w:t xml:space="preserve">1. The Economic Stakes and the Reality of Modern Tourism</w:t>
      </w:r>
    </w:p>
    <w:p w:rsidR="00000000" w:rsidDel="00000000" w:rsidP="00000000" w:rsidRDefault="00000000" w:rsidRPr="00000000" w14:paraId="00000004">
      <w:pPr>
        <w:spacing w:after="160" w:before="0" w:lineRule="auto"/>
        <w:rPr/>
      </w:pPr>
      <w:r w:rsidDel="00000000" w:rsidR="00000000" w:rsidRPr="00000000">
        <w:rPr>
          <w:b w:val="0"/>
          <w:bCs w:val="0"/>
          <w:rtl w:val="0"/>
        </w:rPr>
        <w:t xml:space="preserve">Before discussing strategy, we must understand the sheer economic magnitude of the tourism industry. According to the most recent data compiled by the Virginia Tourism Corporation, tourism acts as a cornerstone of the state’s economy:</w:t>
      </w:r>
      <w:r w:rsidDel="00000000" w:rsidR="00000000" w:rsidRPr="00000000">
        <w:rPr>
          <w:rtl w:val="0"/>
        </w:rPr>
      </w:r>
    </w:p>
    <w:p w:rsidR="00000000" w:rsidDel="00000000" w:rsidP="00000000" w:rsidRDefault="00000000" w:rsidRPr="00000000" w14:paraId="00000005">
      <w:pPr>
        <w:spacing w:after="160" w:before="0" w:lineRule="auto"/>
        <w:rPr/>
      </w:pPr>
      <w:r w:rsidDel="00000000" w:rsidR="00000000" w:rsidRPr="00000000">
        <w:rPr>
          <w:b w:val="1"/>
          <w:bCs w:val="1"/>
          <w:rtl w:val="0"/>
        </w:rPr>
        <w:t xml:space="preserve">Massive Daily Spending: </w:t>
      </w:r>
      <w:r w:rsidDel="00000000" w:rsidR="00000000" w:rsidRPr="00000000">
        <w:rPr>
          <w:b w:val="0"/>
          <w:bCs w:val="0"/>
          <w:rtl w:val="0"/>
        </w:rPr>
        <w:t xml:space="preserve">Travelers spend $96 million every single day in Virginia on food, beverages, lodging, recreation, and retail.</w:t>
      </w:r>
      <w:r w:rsidDel="00000000" w:rsidR="00000000" w:rsidRPr="00000000">
        <w:rPr>
          <w:rtl w:val="0"/>
        </w:rPr>
      </w:r>
    </w:p>
    <w:p w:rsidR="00000000" w:rsidDel="00000000" w:rsidP="00000000" w:rsidRDefault="00000000" w:rsidRPr="00000000" w14:paraId="00000006">
      <w:pPr>
        <w:spacing w:after="160" w:before="0" w:lineRule="auto"/>
        <w:rPr/>
      </w:pPr>
      <w:r w:rsidDel="00000000" w:rsidR="00000000" w:rsidRPr="00000000">
        <w:rPr>
          <w:b w:val="1"/>
          <w:bCs w:val="1"/>
          <w:rtl w:val="0"/>
        </w:rPr>
        <w:t xml:space="preserve">Household Wealth: </w:t>
      </w:r>
      <w:r w:rsidDel="00000000" w:rsidR="00000000" w:rsidRPr="00000000">
        <w:rPr>
          <w:b w:val="0"/>
          <w:bCs w:val="0"/>
          <w:rtl w:val="0"/>
        </w:rPr>
        <w:t xml:space="preserve">The industry generates $16.1 billion in personal income statewide, which is the equivalent of $4,800 per resident household.</w:t>
      </w:r>
      <w:r w:rsidDel="00000000" w:rsidR="00000000" w:rsidRPr="00000000">
        <w:rPr>
          <w:rtl w:val="0"/>
        </w:rPr>
      </w:r>
    </w:p>
    <w:p w:rsidR="00000000" w:rsidDel="00000000" w:rsidP="00000000" w:rsidRDefault="00000000" w:rsidRPr="00000000" w14:paraId="00000007">
      <w:pPr>
        <w:spacing w:after="160" w:before="0" w:lineRule="auto"/>
        <w:rPr/>
      </w:pPr>
      <w:r w:rsidDel="00000000" w:rsidR="00000000" w:rsidRPr="00000000">
        <w:rPr>
          <w:b w:val="1"/>
          <w:bCs w:val="1"/>
          <w:rtl w:val="0"/>
        </w:rPr>
        <w:t xml:space="preserve">Direct Tax Relief: </w:t>
      </w:r>
      <w:r w:rsidDel="00000000" w:rsidR="00000000" w:rsidRPr="00000000">
        <w:rPr>
          <w:b w:val="0"/>
          <w:bCs w:val="0"/>
          <w:rtl w:val="0"/>
        </w:rPr>
        <w:t xml:space="preserve">Tourism generates $3.3 billion in state and local taxes, effectively saving every Virginia household an estimated $990 annually by functioning as a vital form of tax relief.</w:t>
      </w:r>
      <w:r w:rsidDel="00000000" w:rsidR="00000000" w:rsidRPr="00000000">
        <w:rPr>
          <w:rtl w:val="0"/>
        </w:rPr>
      </w:r>
    </w:p>
    <w:p w:rsidR="00000000" w:rsidDel="00000000" w:rsidP="00000000" w:rsidRDefault="00000000" w:rsidRPr="00000000" w14:paraId="00000008">
      <w:pPr>
        <w:spacing w:after="160" w:before="0" w:lineRule="auto"/>
        <w:rPr/>
      </w:pPr>
      <w:r w:rsidDel="00000000" w:rsidR="00000000" w:rsidRPr="00000000">
        <w:rPr>
          <w:b w:val="0"/>
          <w:bCs w:val="0"/>
          <w:rtl w:val="0"/>
        </w:rPr>
        <w:t xml:space="preserve">To protect and grow our local share of this massive $96-million-a-day economic asset, we must align our marketing strategies with the objective facts of how modern consumers actually behave.</w:t>
      </w:r>
      <w:r w:rsidDel="00000000" w:rsidR="00000000" w:rsidRPr="00000000">
        <w:rPr>
          <w:rtl w:val="0"/>
        </w:rPr>
      </w:r>
    </w:p>
    <w:p w:rsidR="00000000" w:rsidDel="00000000" w:rsidP="00000000" w:rsidRDefault="00000000" w:rsidRPr="00000000" w14:paraId="00000009">
      <w:pPr>
        <w:pStyle w:val="Heading1"/>
        <w:rPr/>
      </w:pPr>
      <w:r w:rsidDel="00000000" w:rsidR="00000000" w:rsidRPr="00000000">
        <w:rPr>
          <w:rtl w:val="0"/>
        </w:rPr>
        <w:t xml:space="preserve">2. What Virginia’s Own Tourism Authority Reports</w:t>
      </w:r>
    </w:p>
    <w:p w:rsidR="00000000" w:rsidDel="00000000" w:rsidP="00000000" w:rsidRDefault="00000000" w:rsidRPr="00000000" w14:paraId="0000000A">
      <w:pPr>
        <w:spacing w:after="160" w:before="0" w:lineRule="auto"/>
        <w:rPr/>
      </w:pPr>
      <w:r w:rsidDel="00000000" w:rsidR="00000000" w:rsidRPr="00000000">
        <w:rPr>
          <w:b w:val="0"/>
          <w:bCs w:val="0"/>
          <w:rtl w:val="0"/>
        </w:rPr>
        <w:t xml:space="preserve">The case for a digital-first strategy does not begin with this committee. It begins with the Commonwealth’s own tourism authority.</w:t>
      </w:r>
      <w:r w:rsidDel="00000000" w:rsidR="00000000" w:rsidRPr="00000000">
        <w:rPr>
          <w:rtl w:val="0"/>
        </w:rPr>
      </w:r>
    </w:p>
    <w:p w:rsidR="00000000" w:rsidDel="00000000" w:rsidP="00000000" w:rsidRDefault="00000000" w:rsidRPr="00000000" w14:paraId="0000000B">
      <w:pPr>
        <w:spacing w:after="160" w:before="0" w:lineRule="auto"/>
        <w:rPr/>
      </w:pPr>
      <w:r w:rsidDel="00000000" w:rsidR="00000000" w:rsidRPr="00000000">
        <w:rPr>
          <w:b w:val="0"/>
          <w:bCs w:val="0"/>
          <w:rtl w:val="0"/>
        </w:rPr>
        <w:t xml:space="preserve">The Virginia Tourism Corporation states plainly that </w:t>
      </w:r>
      <w:r w:rsidDel="00000000" w:rsidR="00000000" w:rsidRPr="00000000">
        <w:rPr>
          <w:b w:val="1"/>
          <w:bCs w:val="1"/>
          <w:rtl w:val="0"/>
        </w:rPr>
        <w:t xml:space="preserve">more than 80% of travelers use internet websites, blogs, social media, search engines, and email to find, plan, and book their travel to Virginia.</w:t>
      </w:r>
      <w:r w:rsidDel="00000000" w:rsidR="00000000" w:rsidRPr="00000000">
        <w:rPr>
          <w:b w:val="0"/>
          <w:bCs w:val="0"/>
          <w:rtl w:val="0"/>
        </w:rPr>
        <w:t xml:space="preserve"> This is not a projection or an outside opinion; it is the position of the state agency responsible for marketing Virginia tourism, published on its own industry website.</w:t>
      </w:r>
      <w:r w:rsidDel="00000000" w:rsidR="00000000" w:rsidRPr="00000000">
        <w:rPr>
          <w:rtl w:val="0"/>
        </w:rPr>
      </w:r>
    </w:p>
    <w:p w:rsidR="00000000" w:rsidDel="00000000" w:rsidP="00000000" w:rsidRDefault="00000000" w:rsidRPr="00000000" w14:paraId="0000000C">
      <w:pPr>
        <w:spacing w:after="160" w:before="0" w:lineRule="auto"/>
        <w:rPr/>
      </w:pPr>
      <w:r w:rsidDel="00000000" w:rsidR="00000000" w:rsidRPr="00000000">
        <w:rPr>
          <w:b w:val="0"/>
          <w:bCs w:val="0"/>
          <w:rtl w:val="0"/>
        </w:rPr>
        <w:t xml:space="preserve">VTC’s own commissioned visitor research, conducted by Tourism Economics and Longwoods International for calendar year 2024, reinforces that position with measurable findings about how visitors to Virginia actually plan their trips:</w:t>
      </w:r>
      <w:r w:rsidDel="00000000" w:rsidR="00000000" w:rsidRPr="00000000">
        <w:rPr>
          <w:rtl w:val="0"/>
        </w:rPr>
      </w:r>
    </w:p>
    <w:p w:rsidR="00000000" w:rsidDel="00000000" w:rsidP="00000000" w:rsidRDefault="00000000" w:rsidRPr="00000000" w14:paraId="0000000D">
      <w:pPr>
        <w:spacing w:after="160" w:before="0" w:lineRule="auto"/>
        <w:rPr/>
      </w:pPr>
      <w:r w:rsidDel="00000000" w:rsidR="00000000" w:rsidRPr="00000000">
        <w:rPr>
          <w:b w:val="1"/>
          <w:bCs w:val="1"/>
          <w:rtl w:val="0"/>
        </w:rPr>
        <w:t xml:space="preserve">Social media outranks the government tourism office. </w:t>
      </w:r>
      <w:r w:rsidDel="00000000" w:rsidR="00000000" w:rsidRPr="00000000">
        <w:rPr>
          <w:b w:val="0"/>
          <w:bCs w:val="0"/>
          <w:rtl w:val="0"/>
        </w:rPr>
        <w:t xml:space="preserve">Among overnight visitors to Virginia, social media was used as a trip-planning information source nearly three times as often as a visitors’ bureau or government tourism office (11.8% versus 4.3%). Across the special-interest segments most relevant to Warren County’s tourism portfolio—history, outdoor recreation, wine, and culinary travel—social media consistently outranked the government tourism office as an information source.</w:t>
      </w:r>
      <w:r w:rsidDel="00000000" w:rsidR="00000000" w:rsidRPr="00000000">
        <w:rPr>
          <w:rtl w:val="0"/>
        </w:rPr>
      </w:r>
    </w:p>
    <w:p w:rsidR="00000000" w:rsidDel="00000000" w:rsidP="00000000" w:rsidRDefault="00000000" w:rsidRPr="00000000" w14:paraId="0000000E">
      <w:pPr>
        <w:spacing w:after="160" w:before="0" w:lineRule="auto"/>
        <w:rPr/>
      </w:pPr>
      <w:r w:rsidDel="00000000" w:rsidR="00000000" w:rsidRPr="00000000">
        <w:rPr>
          <w:b w:val="1"/>
          <w:bCs w:val="1"/>
          <w:rtl w:val="0"/>
        </w:rPr>
        <w:t xml:space="preserve">The planning window is short. </w:t>
      </w:r>
      <w:r w:rsidDel="00000000" w:rsidR="00000000" w:rsidRPr="00000000">
        <w:rPr>
          <w:b w:val="0"/>
          <w:bCs w:val="0"/>
          <w:rtl w:val="0"/>
        </w:rPr>
        <w:t xml:space="preserve">More than half of overnight visitors (51.4%) plan their trips two months or less in advance, and one-third (33.7%) plan one month or less ahead. A short decision window means a destination must maintain continuous, year-round digital visibility to be present at the moment travelers are actually deciding.</w:t>
      </w:r>
      <w:r w:rsidDel="00000000" w:rsidR="00000000" w:rsidRPr="00000000">
        <w:rPr>
          <w:rtl w:val="0"/>
        </w:rPr>
      </w:r>
    </w:p>
    <w:p w:rsidR="00000000" w:rsidDel="00000000" w:rsidP="00000000" w:rsidRDefault="00000000" w:rsidRPr="00000000" w14:paraId="0000000F">
      <w:pPr>
        <w:spacing w:after="160" w:before="0" w:lineRule="auto"/>
        <w:rPr/>
      </w:pPr>
      <w:r w:rsidDel="00000000" w:rsidR="00000000" w:rsidRPr="00000000">
        <w:rPr>
          <w:b w:val="1"/>
          <w:bCs w:val="1"/>
          <w:rtl w:val="0"/>
        </w:rPr>
        <w:t xml:space="preserve">Digital sources dominate the planning mix. </w:t>
      </w:r>
      <w:r w:rsidDel="00000000" w:rsidR="00000000" w:rsidRPr="00000000">
        <w:rPr>
          <w:b w:val="0"/>
          <w:bCs w:val="0"/>
          <w:rtl w:val="0"/>
        </w:rPr>
        <w:t xml:space="preserve">When the digital planning sources VTC tracks are considered together—online travel agencies, social media, destination websites, travel-company websites, and short-term-rental platforms—they substantially outweigh traditional channels such as print guides, radio, and newspaper advertising.</w:t>
      </w:r>
      <w:r w:rsidDel="00000000" w:rsidR="00000000" w:rsidRPr="00000000">
        <w:rPr>
          <w:rtl w:val="0"/>
        </w:rPr>
      </w:r>
    </w:p>
    <w:p w:rsidR="00000000" w:rsidDel="00000000" w:rsidP="00000000" w:rsidRDefault="00000000" w:rsidRPr="00000000" w14:paraId="00000010">
      <w:pPr>
        <w:spacing w:after="160" w:before="0" w:lineRule="auto"/>
        <w:rPr/>
      </w:pPr>
      <w:r w:rsidDel="00000000" w:rsidR="00000000" w:rsidRPr="00000000">
        <w:rPr>
          <w:b w:val="0"/>
          <w:bCs w:val="0"/>
          <w:rtl w:val="0"/>
        </w:rPr>
        <w:t xml:space="preserve">These are the Commonwealth’s own numbers, drawn from the same research VTC uses to guide statewide strategy. They establish the foundation for everything that follows: a modern destination must meet travelers where they are already planning, and that place is overwhelmingly digital.</w:t>
      </w:r>
      <w:r w:rsidDel="00000000" w:rsidR="00000000" w:rsidRPr="00000000">
        <w:rPr>
          <w:rtl w:val="0"/>
        </w:rPr>
      </w:r>
    </w:p>
    <w:p w:rsidR="00000000" w:rsidDel="00000000" w:rsidP="00000000" w:rsidRDefault="00000000" w:rsidRPr="00000000" w14:paraId="00000011">
      <w:pPr>
        <w:pStyle w:val="Heading1"/>
        <w:rPr/>
      </w:pPr>
      <w:r w:rsidDel="00000000" w:rsidR="00000000" w:rsidRPr="00000000">
        <w:rPr>
          <w:rtl w:val="0"/>
        </w:rPr>
        <w:t xml:space="preserve">3. The Broader Industry Data</w:t>
      </w:r>
    </w:p>
    <w:p w:rsidR="00000000" w:rsidDel="00000000" w:rsidP="00000000" w:rsidRDefault="00000000" w:rsidRPr="00000000" w14:paraId="00000012">
      <w:pPr>
        <w:spacing w:after="160" w:before="0" w:lineRule="auto"/>
        <w:rPr/>
      </w:pPr>
      <w:r w:rsidDel="00000000" w:rsidR="00000000" w:rsidRPr="00000000">
        <w:rPr>
          <w:b w:val="0"/>
          <w:bCs w:val="0"/>
          <w:rtl w:val="0"/>
        </w:rPr>
        <w:t xml:space="preserve">The Virginia-specific findings above are consistent with national research on how travelers research and book trips. The following figures describe how today’s visitor behaves.</w:t>
      </w:r>
      <w:r w:rsidDel="00000000" w:rsidR="00000000" w:rsidRPr="00000000">
        <w:rPr>
          <w:rtl w:val="0"/>
        </w:rPr>
      </w:r>
    </w:p>
    <w:p w:rsidR="00000000" w:rsidDel="00000000" w:rsidP="00000000" w:rsidRDefault="00000000" w:rsidRPr="00000000" w14:paraId="00000013">
      <w:pPr>
        <w:spacing w:after="160" w:before="0" w:lineRule="auto"/>
        <w:rPr/>
      </w:pPr>
      <w:r w:rsidDel="00000000" w:rsidR="00000000" w:rsidRPr="00000000">
        <w:rPr>
          <w:b w:val="1"/>
          <w:bCs w:val="1"/>
          <w:rtl w:val="0"/>
        </w:rPr>
        <w:t xml:space="preserve">The Heavy Research Phase: </w:t>
      </w:r>
      <w:r w:rsidDel="00000000" w:rsidR="00000000" w:rsidRPr="00000000">
        <w:rPr>
          <w:b w:val="0"/>
          <w:bCs w:val="0"/>
          <w:rtl w:val="0"/>
        </w:rPr>
        <w:t xml:space="preserve">In the 45 days leading up to a trip, the average traveler consumes over 5 hours (303 minutes) of travel content, visiting an average of 38 different </w:t>
      </w:r>
      <w:r w:rsidDel="00000000" w:rsidR="00000000" w:rsidRPr="00000000">
        <w:rPr>
          <w:rtl w:val="0"/>
        </w:rPr>
        <w:t xml:space="preserve">digital sources</w:t>
      </w:r>
      <w:r w:rsidDel="00000000" w:rsidR="00000000" w:rsidRPr="00000000">
        <w:rPr>
          <w:b w:val="0"/>
          <w:bCs w:val="0"/>
          <w:rtl w:val="0"/>
        </w:rPr>
        <w:t xml:space="preserve"> and viewing up to 141 pages of content before finally confirming a booking.</w:t>
      </w:r>
      <w:r w:rsidDel="00000000" w:rsidR="00000000" w:rsidRPr="00000000">
        <w:rPr>
          <w:rtl w:val="0"/>
        </w:rPr>
      </w:r>
    </w:p>
    <w:p w:rsidR="00000000" w:rsidDel="00000000" w:rsidP="00000000" w:rsidRDefault="00000000" w:rsidRPr="00000000" w14:paraId="00000014">
      <w:pPr>
        <w:spacing w:after="160" w:before="0" w:lineRule="auto"/>
        <w:rPr/>
      </w:pPr>
      <w:r w:rsidDel="00000000" w:rsidR="00000000" w:rsidRPr="00000000">
        <w:rPr>
          <w:b w:val="1"/>
          <w:bCs w:val="1"/>
          <w:rtl w:val="0"/>
        </w:rPr>
        <w:t xml:space="preserve">The Need for Repetition: </w:t>
      </w:r>
      <w:r w:rsidDel="00000000" w:rsidR="00000000" w:rsidRPr="00000000">
        <w:rPr>
          <w:b w:val="0"/>
          <w:bCs w:val="0"/>
          <w:rtl w:val="0"/>
        </w:rPr>
        <w:t xml:space="preserve">On average, only 12.5% of bookings happen on a consumer’s first visit to a travel website, making repeated digital exposure across multiple platforms absolutely critical.</w:t>
      </w:r>
      <w:r w:rsidDel="00000000" w:rsidR="00000000" w:rsidRPr="00000000">
        <w:rPr>
          <w:rtl w:val="0"/>
        </w:rPr>
      </w:r>
    </w:p>
    <w:p w:rsidR="00000000" w:rsidDel="00000000" w:rsidP="00000000" w:rsidRDefault="00000000" w:rsidRPr="00000000" w14:paraId="00000015">
      <w:pPr>
        <w:spacing w:after="160" w:before="0" w:lineRule="auto"/>
        <w:rPr/>
      </w:pPr>
      <w:r w:rsidDel="00000000" w:rsidR="00000000" w:rsidRPr="00000000">
        <w:rPr>
          <w:b w:val="1"/>
          <w:bCs w:val="1"/>
          <w:rtl w:val="0"/>
        </w:rPr>
        <w:t xml:space="preserve">Social Media Interception: </w:t>
      </w:r>
      <w:r w:rsidDel="00000000" w:rsidR="00000000" w:rsidRPr="00000000">
        <w:rPr>
          <w:b w:val="0"/>
          <w:bCs w:val="0"/>
          <w:rtl w:val="0"/>
        </w:rPr>
        <w:t xml:space="preserve">75% of travelers report that their trips were inspired by content they saw on social media. For younger demographics, this is even more extreme: 49% of Millennials base their specific travel decisions entirely on social media content.</w:t>
      </w:r>
      <w:r w:rsidDel="00000000" w:rsidR="00000000" w:rsidRPr="00000000">
        <w:rPr>
          <w:rtl w:val="0"/>
        </w:rPr>
      </w:r>
    </w:p>
    <w:p w:rsidR="00000000" w:rsidDel="00000000" w:rsidP="00000000" w:rsidRDefault="00000000" w:rsidRPr="00000000" w14:paraId="00000016">
      <w:pPr>
        <w:spacing w:after="160" w:before="0" w:lineRule="auto"/>
        <w:rPr/>
      </w:pPr>
      <w:r w:rsidDel="00000000" w:rsidR="00000000" w:rsidRPr="00000000">
        <w:rPr>
          <w:b w:val="1"/>
          <w:bCs w:val="1"/>
          <w:rtl w:val="0"/>
        </w:rPr>
        <w:t xml:space="preserve">The “Arrive First, Plan Later” Trend: </w:t>
      </w:r>
      <w:r w:rsidDel="00000000" w:rsidR="00000000" w:rsidRPr="00000000">
        <w:rPr>
          <w:b w:val="0"/>
          <w:bCs w:val="0"/>
          <w:rtl w:val="0"/>
        </w:rPr>
        <w:t xml:space="preserve">Over 80% of modern travelers wait until they arrive at a destination to decide what to see, do, or eat, relying entirely on their smartphones to navigate. This has caused a 150% surge in immediate, location-based mobile searches.</w:t>
      </w:r>
      <w:r w:rsidDel="00000000" w:rsidR="00000000" w:rsidRPr="00000000">
        <w:rPr>
          <w:rtl w:val="0"/>
        </w:rPr>
      </w:r>
    </w:p>
    <w:p w:rsidR="00000000" w:rsidDel="00000000" w:rsidP="00000000" w:rsidRDefault="00000000" w:rsidRPr="00000000" w14:paraId="00000017">
      <w:pPr>
        <w:spacing w:after="160" w:before="0" w:lineRule="auto"/>
        <w:rPr/>
      </w:pPr>
      <w:r w:rsidDel="00000000" w:rsidR="00000000" w:rsidRPr="00000000">
        <w:rPr>
          <w:b w:val="1"/>
          <w:bCs w:val="1"/>
          <w:rtl w:val="0"/>
        </w:rPr>
        <w:t xml:space="preserve">The Print Reality: </w:t>
      </w:r>
      <w:r w:rsidDel="00000000" w:rsidR="00000000" w:rsidRPr="00000000">
        <w:rPr>
          <w:b w:val="0"/>
          <w:bCs w:val="0"/>
          <w:rtl w:val="0"/>
        </w:rPr>
        <w:t xml:space="preserve">Eighty-eight percent of destination marketing organizations currently spend more money on printed materials than on digital discovery—a strategy experts call “backwards,” as only 40% of travelers use print resources to plan trips, compared to 72% who use printed brochures only after arriving.</w:t>
      </w:r>
      <w:r w:rsidDel="00000000" w:rsidR="00000000" w:rsidRPr="00000000">
        <w:rPr>
          <w:rtl w:val="0"/>
        </w:rPr>
      </w:r>
    </w:p>
    <w:p w:rsidR="00000000" w:rsidDel="00000000" w:rsidP="00000000" w:rsidRDefault="00000000" w:rsidRPr="00000000" w14:paraId="00000018">
      <w:pPr>
        <w:pStyle w:val="Heading1"/>
        <w:rPr/>
      </w:pPr>
      <w:r w:rsidDel="00000000" w:rsidR="00000000" w:rsidRPr="00000000">
        <w:rPr>
          <w:rtl w:val="0"/>
        </w:rPr>
        <w:t xml:space="preserve">4. Making It Plain: How to Understand the Modern Visitor</w:t>
      </w:r>
    </w:p>
    <w:p w:rsidR="00000000" w:rsidDel="00000000" w:rsidP="00000000" w:rsidRDefault="00000000" w:rsidRPr="00000000" w14:paraId="00000019">
      <w:pPr>
        <w:pStyle w:val="Heading3"/>
        <w:rPr/>
      </w:pPr>
      <w:r w:rsidDel="00000000" w:rsidR="00000000" w:rsidRPr="00000000">
        <w:rPr>
          <w:rtl w:val="0"/>
        </w:rPr>
        <w:t xml:space="preserve">The multi touch-point Journey (The “Buying a Car” Explanation)</w:t>
      </w:r>
    </w:p>
    <w:p w:rsidR="00000000" w:rsidDel="00000000" w:rsidP="00000000" w:rsidRDefault="00000000" w:rsidRPr="00000000" w14:paraId="0000001A">
      <w:pPr>
        <w:spacing w:after="160" w:before="0" w:lineRule="auto"/>
        <w:rPr/>
      </w:pPr>
      <w:r w:rsidDel="00000000" w:rsidR="00000000" w:rsidRPr="00000000">
        <w:rPr>
          <w:b w:val="0"/>
          <w:bCs w:val="0"/>
          <w:rtl w:val="0"/>
        </w:rPr>
        <w:t xml:space="preserve">Imagine you are buying a new car. You do not just look at one newspaper ad. You read online reviews, watch test-drive videos, and check three different dealership websites. Travelers do the exact same thing.</w:t>
      </w:r>
      <w:r w:rsidDel="00000000" w:rsidR="00000000" w:rsidRPr="00000000">
        <w:rPr>
          <w:rtl w:val="0"/>
        </w:rPr>
      </w:r>
    </w:p>
    <w:p w:rsidR="00000000" w:rsidDel="00000000" w:rsidP="00000000" w:rsidRDefault="00000000" w:rsidRPr="00000000" w14:paraId="0000001B">
      <w:pPr>
        <w:spacing w:after="160" w:before="0" w:lineRule="auto"/>
        <w:rPr/>
      </w:pPr>
      <w:r w:rsidDel="00000000" w:rsidR="00000000" w:rsidRPr="00000000">
        <w:rPr>
          <w:color w:val="303030"/>
          <w:rtl w:val="0"/>
        </w:rPr>
        <w:t xml:space="preserve">Because the data shows people explore </w:t>
      </w:r>
      <w:r w:rsidDel="00000000" w:rsidR="00000000" w:rsidRPr="00000000">
        <w:rPr>
          <w:b w:val="1"/>
          <w:bCs w:val="1"/>
          <w:color w:val="303030"/>
          <w:rtl w:val="0"/>
        </w:rPr>
        <w:t xml:space="preserve">dozens of digital assets</w:t>
      </w:r>
      <w:r w:rsidDel="00000000" w:rsidR="00000000" w:rsidRPr="00000000">
        <w:rPr>
          <w:color w:val="303030"/>
          <w:rtl w:val="0"/>
        </w:rPr>
        <w:t xml:space="preserve"> before booking, if only one organization is posting information, </w:t>
      </w:r>
      <w:r w:rsidDel="00000000" w:rsidR="00000000" w:rsidRPr="00000000">
        <w:rPr>
          <w:b w:val="1"/>
          <w:bCs w:val="1"/>
          <w:color w:val="303030"/>
          <w:rtl w:val="0"/>
        </w:rPr>
        <w:t xml:space="preserve">our region shows up as just a single stop on that extensive digital journey</w:t>
      </w:r>
      <w:r w:rsidDel="00000000" w:rsidR="00000000" w:rsidRPr="00000000">
        <w:rPr>
          <w:color w:val="303030"/>
          <w:rtl w:val="0"/>
        </w:rPr>
        <w:t xml:space="preserve">. We need multiple voices acting as a giant interconnected net to catch the traveler’s attention.</w:t>
      </w:r>
      <w:r w:rsidDel="00000000" w:rsidR="00000000" w:rsidRPr="00000000">
        <w:rPr>
          <w:rtl w:val="0"/>
        </w:rPr>
      </w:r>
    </w:p>
    <w:p w:rsidR="00000000" w:rsidDel="00000000" w:rsidP="00000000" w:rsidRDefault="00000000" w:rsidRPr="00000000" w14:paraId="0000001C">
      <w:pPr>
        <w:pStyle w:val="Heading3"/>
        <w:rPr/>
      </w:pPr>
      <w:r w:rsidDel="00000000" w:rsidR="00000000" w:rsidRPr="00000000">
        <w:rPr>
          <w:rtl w:val="0"/>
        </w:rPr>
        <w:t xml:space="preserve">The Algorithm (The “Newspaper Boy” Explanation)</w:t>
      </w:r>
    </w:p>
    <w:p w:rsidR="00000000" w:rsidDel="00000000" w:rsidP="00000000" w:rsidRDefault="00000000" w:rsidRPr="00000000" w14:paraId="0000001D">
      <w:pPr>
        <w:spacing w:after="160" w:before="0" w:lineRule="auto"/>
        <w:rPr/>
      </w:pPr>
      <w:r w:rsidDel="00000000" w:rsidR="00000000" w:rsidRPr="00000000">
        <w:rPr>
          <w:b w:val="0"/>
          <w:bCs w:val="0"/>
          <w:rtl w:val="0"/>
        </w:rPr>
        <w:t xml:space="preserve">The argument that multiple organizations posting about the same town is “redundant” is mathematically incorrect. According to Hootsuite industry benchmarks, the average organic engagement rate for businesses on Facebook is only 1.3%. This means a single page naturally reaches a tiny fraction of its audience.</w:t>
      </w:r>
      <w:r w:rsidDel="00000000" w:rsidR="00000000" w:rsidRPr="00000000">
        <w:rPr>
          <w:rtl w:val="0"/>
        </w:rPr>
      </w:r>
    </w:p>
    <w:p w:rsidR="00000000" w:rsidDel="00000000" w:rsidP="00000000" w:rsidRDefault="00000000" w:rsidRPr="00000000" w14:paraId="0000001E">
      <w:pPr>
        <w:spacing w:after="160" w:before="0" w:lineRule="auto"/>
        <w:rPr/>
      </w:pPr>
      <w:r w:rsidDel="00000000" w:rsidR="00000000" w:rsidRPr="00000000">
        <w:rPr>
          <w:b w:val="0"/>
          <w:bCs w:val="0"/>
          <w:rtl w:val="0"/>
        </w:rPr>
        <w:t xml:space="preserve">Think of the algorithm like a highly personalized newspaper boy. If you love sports and your spouse loves gardening, he delivers you a paper that is 90% sports and your spouse a paper that is 90% gardening. If one page posts a video, it reaches one specific “neighborhood” of interest. If a second brand posts about the same event but uses different creators or tags local businesses, the algorithm delivers it to a completely different audience. Multiple creators are not redundant; they are a mathematical necessity to ensure the message is actually seen.</w:t>
      </w:r>
      <w:r w:rsidDel="00000000" w:rsidR="00000000" w:rsidRPr="00000000">
        <w:rPr>
          <w:rtl w:val="0"/>
        </w:rPr>
      </w:r>
    </w:p>
    <w:p w:rsidR="00000000" w:rsidDel="00000000" w:rsidP="00000000" w:rsidRDefault="00000000" w:rsidRPr="00000000" w14:paraId="0000001F">
      <w:pPr>
        <w:pStyle w:val="Heading1"/>
        <w:rPr/>
      </w:pPr>
      <w:r w:rsidDel="00000000" w:rsidR="00000000" w:rsidRPr="00000000">
        <w:rPr>
          <w:rtl w:val="0"/>
        </w:rPr>
        <w:t xml:space="preserve">5. Digital Leads Because It Is the Measurable Channel</w:t>
      </w:r>
    </w:p>
    <w:p w:rsidR="00000000" w:rsidDel="00000000" w:rsidP="00000000" w:rsidRDefault="00000000" w:rsidRPr="00000000" w14:paraId="00000020">
      <w:pPr>
        <w:spacing w:after="160" w:before="0" w:lineRule="auto"/>
        <w:rPr/>
      </w:pPr>
      <w:r w:rsidDel="00000000" w:rsidR="00000000" w:rsidRPr="00000000">
        <w:rPr>
          <w:b w:val="0"/>
          <w:bCs w:val="0"/>
          <w:rtl w:val="0"/>
        </w:rPr>
        <w:t xml:space="preserve">Choosing to lead with digital is not a matter of preference. It is a matter of accountability.</w:t>
      </w:r>
      <w:r w:rsidDel="00000000" w:rsidR="00000000" w:rsidRPr="00000000">
        <w:rPr>
          <w:rtl w:val="0"/>
        </w:rPr>
      </w:r>
    </w:p>
    <w:p w:rsidR="00000000" w:rsidDel="00000000" w:rsidP="00000000" w:rsidRDefault="00000000" w:rsidRPr="00000000" w14:paraId="00000021">
      <w:pPr>
        <w:spacing w:after="160" w:before="0" w:lineRule="auto"/>
        <w:rPr/>
      </w:pPr>
      <w:r w:rsidDel="00000000" w:rsidR="00000000" w:rsidRPr="00000000">
        <w:rPr>
          <w:b w:val="0"/>
          <w:bCs w:val="0"/>
          <w:rtl w:val="0"/>
        </w:rPr>
        <w:t xml:space="preserve">Print and radio are valuable, and they remain part of this strategy. But there is a fundamental difference in what each channel can prove. Print and radio can estimate an audience and describe its demographics. They cannot tell you who actually engaged, who clicked, who responded, or who converted. Their performance is inferred, not measured.</w:t>
      </w:r>
      <w:r w:rsidDel="00000000" w:rsidR="00000000" w:rsidRPr="00000000">
        <w:rPr>
          <w:rtl w:val="0"/>
        </w:rPr>
      </w:r>
    </w:p>
    <w:p w:rsidR="00000000" w:rsidDel="00000000" w:rsidP="00000000" w:rsidRDefault="00000000" w:rsidRPr="00000000" w14:paraId="00000022">
      <w:pPr>
        <w:spacing w:after="160" w:before="0" w:lineRule="auto"/>
        <w:rPr/>
      </w:pPr>
      <w:r w:rsidDel="00000000" w:rsidR="00000000" w:rsidRPr="00000000">
        <w:rPr>
          <w:b w:val="0"/>
          <w:bCs w:val="0"/>
          <w:rtl w:val="0"/>
        </w:rPr>
        <w:t xml:space="preserve">Digital can measure all of it—reach, engagement, clicks, conversions, audience growth, and cost per result—down to the individual action. When public funds are involved, the responsible choice is to lead with the channel that can actually demonstrate a return on that investment. A strategy built on accountability must be anchored in the channel that can be held accountable.</w:t>
      </w:r>
      <w:r w:rsidDel="00000000" w:rsidR="00000000" w:rsidRPr="00000000">
        <w:rPr>
          <w:rtl w:val="0"/>
        </w:rPr>
      </w:r>
    </w:p>
    <w:p w:rsidR="00000000" w:rsidDel="00000000" w:rsidP="00000000" w:rsidRDefault="00000000" w:rsidRPr="00000000" w14:paraId="00000023">
      <w:pPr>
        <w:spacing w:after="160" w:before="0" w:lineRule="auto"/>
        <w:rPr/>
      </w:pPr>
      <w:r w:rsidDel="00000000" w:rsidR="00000000" w:rsidRPr="00000000">
        <w:rPr>
          <w:b w:val="0"/>
          <w:bCs w:val="0"/>
          <w:rtl w:val="0"/>
        </w:rPr>
        <w:t xml:space="preserve">This is why digital leads the strategy: not because the other channels lack value, but because digital is the only one that produces the measurable evidence required to justify continued public investment.</w:t>
      </w:r>
      <w:r w:rsidDel="00000000" w:rsidR="00000000" w:rsidRPr="00000000">
        <w:rPr>
          <w:rtl w:val="0"/>
        </w:rPr>
      </w:r>
    </w:p>
    <w:p w:rsidR="00000000" w:rsidDel="00000000" w:rsidP="00000000" w:rsidRDefault="00000000" w:rsidRPr="00000000" w14:paraId="00000024">
      <w:pPr>
        <w:pStyle w:val="Heading1"/>
        <w:rPr/>
      </w:pPr>
      <w:r w:rsidDel="00000000" w:rsidR="00000000" w:rsidRPr="00000000">
        <w:rPr>
          <w:rtl w:val="0"/>
        </w:rPr>
        <w:t xml:space="preserve">6. One Tactic Within an Integrated, Multi-Channel Strategy</w:t>
      </w:r>
    </w:p>
    <w:p w:rsidR="00000000" w:rsidDel="00000000" w:rsidP="00000000" w:rsidRDefault="00000000" w:rsidRPr="00000000" w14:paraId="00000025">
      <w:pPr>
        <w:spacing w:after="160" w:before="0" w:lineRule="auto"/>
        <w:rPr/>
      </w:pPr>
      <w:r w:rsidDel="00000000" w:rsidR="00000000" w:rsidRPr="00000000">
        <w:rPr>
          <w:color w:val="303030"/>
          <w:rtl w:val="0"/>
        </w:rPr>
        <w:t xml:space="preserve">Digital is the lead tactic. It is not the only tactic. A complete destination-marketing strategy uses every channel for its distinct strength </w:t>
      </w:r>
      <w:r w:rsidDel="00000000" w:rsidR="00000000" w:rsidRPr="00000000">
        <w:rPr>
          <w:b w:val="1"/>
          <w:bCs w:val="1"/>
          <w:color w:val="303030"/>
          <w:rtl w:val="0"/>
        </w:rPr>
        <w:t xml:space="preserve">and to effectively capture different traveler demographics and generational behaviors</w:t>
      </w:r>
      <w:r w:rsidDel="00000000" w:rsidR="00000000" w:rsidRPr="00000000">
        <w:rPr>
          <w:color w:val="303030"/>
          <w:rtl w:val="0"/>
        </w:rPr>
        <w:t xml:space="preserve">, and Warren County already does:</w:t>
      </w:r>
      <w:r w:rsidDel="00000000" w:rsidR="00000000" w:rsidRPr="00000000">
        <w:rPr>
          <w:rtl w:val="0"/>
        </w:rPr>
      </w:r>
    </w:p>
    <w:p w:rsidR="00000000" w:rsidDel="00000000" w:rsidP="00000000" w:rsidRDefault="00000000" w:rsidRPr="00000000" w14:paraId="00000026">
      <w:pPr>
        <w:spacing w:after="160" w:lineRule="auto"/>
        <w:rPr>
          <w:color w:val="303030"/>
        </w:rPr>
      </w:pPr>
      <w:r w:rsidDel="00000000" w:rsidR="00000000" w:rsidRPr="00000000">
        <w:rPr>
          <w:b w:val="1"/>
          <w:bCs w:val="1"/>
          <w:color w:val="303030"/>
          <w:rtl w:val="0"/>
        </w:rPr>
        <w:t xml:space="preserve">Digital — reach, measurement, and younger demographics.</w:t>
      </w:r>
      <w:r w:rsidDel="00000000" w:rsidR="00000000" w:rsidRPr="00000000">
        <w:rPr>
          <w:color w:val="303030"/>
          <w:rtl w:val="0"/>
        </w:rPr>
        <w:t xml:space="preserve"> The County’s digital ecosystem drives discovery before visitors arrive and measures every result, as documented throughout this report. Crucially, it is the required channel for capturing younger generations; for instance, </w:t>
      </w:r>
      <w:r w:rsidDel="00000000" w:rsidR="00000000" w:rsidRPr="00000000">
        <w:rPr>
          <w:b w:val="1"/>
          <w:bCs w:val="1"/>
          <w:color w:val="303030"/>
          <w:rtl w:val="0"/>
        </w:rPr>
        <w:t xml:space="preserve">49% of Millennials base their specific travel decisions entirely on social media content</w:t>
      </w:r>
      <w:r w:rsidDel="00000000" w:rsidR="00000000" w:rsidRPr="00000000">
        <w:rPr>
          <w:color w:val="303030"/>
          <w:rtl w:val="0"/>
        </w:rPr>
        <w:t xml:space="preserve">.</w:t>
      </w:r>
    </w:p>
    <w:p w:rsidR="00000000" w:rsidDel="00000000" w:rsidP="00000000" w:rsidRDefault="00000000" w:rsidRPr="00000000" w14:paraId="00000027">
      <w:pPr>
        <w:spacing w:after="160" w:lineRule="auto"/>
        <w:rPr>
          <w:color w:val="303030"/>
        </w:rPr>
      </w:pPr>
      <w:r w:rsidDel="00000000" w:rsidR="00000000" w:rsidRPr="00000000">
        <w:rPr>
          <w:b w:val="1"/>
          <w:bCs w:val="1"/>
          <w:color w:val="303030"/>
          <w:sz w:val="24"/>
          <w:szCs w:val="24"/>
          <w:rtl w:val="0"/>
        </w:rPr>
        <w:t xml:space="preserve">Print — in-destination trust and tactile engagement.</w:t>
      </w:r>
      <w:r w:rsidDel="00000000" w:rsidR="00000000" w:rsidRPr="00000000">
        <w:rPr>
          <w:color w:val="303030"/>
          <w:rtl w:val="0"/>
        </w:rPr>
        <w:t xml:space="preserve"> The County has run multiple print placements in collaboration with the Town of Front Royal. Print is most valuable once visitors have arrived: 72% of visitors use printed brochures during their trip and 98% trust them as a reliable source. </w:t>
      </w:r>
    </w:p>
    <w:p w:rsidR="00000000" w:rsidDel="00000000" w:rsidP="00000000" w:rsidRDefault="00000000" w:rsidRPr="00000000" w14:paraId="00000028">
      <w:pPr>
        <w:spacing w:after="160" w:lineRule="auto"/>
        <w:rPr>
          <w:color w:val="303030"/>
        </w:rPr>
      </w:pPr>
      <w:r w:rsidDel="00000000" w:rsidR="00000000" w:rsidRPr="00000000">
        <w:rPr>
          <w:color w:val="303030"/>
          <w:rtl w:val="0"/>
        </w:rPr>
        <w:t xml:space="preserve">Print is deployed here as an in-destination service and as a funnel back to the County’s digital assets, specifically reaching audiences who prefer tactile information or belong to the 80% of modern travelers who wait until they arrive to plan their itinerary.</w:t>
      </w:r>
    </w:p>
    <w:p w:rsidR="00000000" w:rsidDel="00000000" w:rsidP="00000000" w:rsidRDefault="00000000" w:rsidRPr="00000000" w14:paraId="00000029">
      <w:pPr>
        <w:spacing w:after="160" w:lineRule="auto"/>
        <w:rPr>
          <w:b w:val="1"/>
          <w:bCs w:val="1"/>
        </w:rPr>
      </w:pPr>
      <w:r w:rsidDel="00000000" w:rsidR="00000000" w:rsidRPr="00000000">
        <w:rPr>
          <w:b w:val="1"/>
          <w:bCs w:val="1"/>
          <w:color w:val="303030"/>
          <w:rtl w:val="0"/>
        </w:rPr>
        <w:t xml:space="preserve">Radio — broad regional reach and community goodwill.</w:t>
      </w:r>
      <w:r w:rsidDel="00000000" w:rsidR="00000000" w:rsidRPr="00000000">
        <w:rPr>
          <w:color w:val="303030"/>
          <w:rtl w:val="0"/>
        </w:rPr>
        <w:t xml:space="preserve"> The County sponsors the popular “Newsmaker” segment on the River 95.3, which promotes the good works of local organizations and events, and maintains a regular iHeart Radio campaign that establishes a roughly 120-mile regional radio net. </w:t>
      </w:r>
      <w:r w:rsidDel="00000000" w:rsidR="00000000" w:rsidRPr="00000000">
        <w:rPr>
          <w:b w:val="1"/>
          <w:bCs w:val="1"/>
          <w:color w:val="303030"/>
          <w:rtl w:val="0"/>
        </w:rPr>
        <w:t xml:space="preserve">This channel effectively captures commuter demographics and traditional audiences who remain deeply connected to local broadcast media.</w:t>
      </w:r>
      <w:r w:rsidDel="00000000" w:rsidR="00000000" w:rsidRPr="00000000">
        <w:rPr>
          <w:rtl w:val="0"/>
        </w:rPr>
      </w:r>
    </w:p>
    <w:p w:rsidR="00000000" w:rsidDel="00000000" w:rsidP="00000000" w:rsidRDefault="00000000" w:rsidRPr="00000000" w14:paraId="0000002A">
      <w:pPr>
        <w:spacing w:after="160" w:before="0" w:lineRule="auto"/>
        <w:rPr>
          <w:color w:val="303030"/>
        </w:rPr>
      </w:pPr>
      <w:r w:rsidDel="00000000" w:rsidR="00000000" w:rsidRPr="00000000">
        <w:rPr>
          <w:b w:val="1"/>
          <w:bCs w:val="1"/>
          <w:rtl w:val="0"/>
        </w:rPr>
        <w:t xml:space="preserve">Boots on the ground — direct, in-person engagement. </w:t>
      </w:r>
      <w:r w:rsidDel="00000000" w:rsidR="00000000" w:rsidRPr="00000000">
        <w:rPr>
          <w:color w:val="303030"/>
          <w:rtl w:val="0"/>
        </w:rPr>
        <w:t xml:space="preserve">Beyond its digital, print, and radio work, the County maintains a direct, in-person presence at regional events and its own events. Over roughly a half-dozen activations—including festivals drawing crowds from several hundred to thousands, and a presence at the region’s largest signature events such as the 35th Annual Wine &amp; Craft Festival and more personal events like the Blue Bells Festival—County representatives engaged visitors face-to-face, answering questions, distributing materials, and building direct relationships. </w:t>
      </w:r>
    </w:p>
    <w:p w:rsidR="00000000" w:rsidDel="00000000" w:rsidP="00000000" w:rsidRDefault="00000000" w:rsidRPr="00000000" w14:paraId="0000002B">
      <w:pPr>
        <w:spacing w:after="160" w:before="0" w:lineRule="auto"/>
        <w:rPr>
          <w:b w:val="0"/>
          <w:bCs w:val="0"/>
          <w:sz w:val="20"/>
          <w:szCs w:val="20"/>
        </w:rPr>
      </w:pPr>
      <w:r w:rsidDel="00000000" w:rsidR="00000000" w:rsidRPr="00000000">
        <w:rPr>
          <w:color w:val="303030"/>
          <w:rtl w:val="0"/>
        </w:rPr>
        <w:t xml:space="preserve">This channel is, by its nature, the least measurable in the strategy; it produces no analytics report. But it is real and substantial, and it reflects a deliberate choice: </w:t>
      </w:r>
      <w:r w:rsidDel="00000000" w:rsidR="00000000" w:rsidRPr="00000000">
        <w:rPr>
          <w:b w:val="1"/>
          <w:bCs w:val="1"/>
          <w:color w:val="303030"/>
          <w:rtl w:val="0"/>
        </w:rPr>
        <w:t xml:space="preserve">a complete tourism strategy builds trust by meeting visitors both on their screens and in person, capturing the full spectrum of traveler demographics across both large-scale and intimate community settings</w:t>
      </w:r>
      <w:r w:rsidDel="00000000" w:rsidR="00000000" w:rsidRPr="00000000">
        <w:rPr>
          <w:rtl w:val="0"/>
        </w:rPr>
      </w:r>
    </w:p>
    <w:p w:rsidR="00000000" w:rsidDel="00000000" w:rsidP="00000000" w:rsidRDefault="00000000" w:rsidRPr="00000000" w14:paraId="0000002C">
      <w:pPr>
        <w:spacing w:after="160" w:before="0" w:lineRule="auto"/>
        <w:rPr/>
      </w:pPr>
      <w:r w:rsidDel="00000000" w:rsidR="00000000" w:rsidRPr="00000000">
        <w:rPr>
          <w:b w:val="0"/>
          <w:bCs w:val="0"/>
          <w:rtl w:val="0"/>
        </w:rPr>
        <w:t xml:space="preserve">These are not four disconnected efforts. They are one coordinated campaign targeting the same 120-mile radius—the Northern Virginia, Washington D.C., and Mid-Atlantic populations within accessible reach of Warren County’s outdoor and heritage assets. Radio builds broad regional awareness, print serves and converts visitors once they arrive, and digital drives measurable discovery and engagement across the entire journey.</w:t>
      </w:r>
      <w:r w:rsidDel="00000000" w:rsidR="00000000" w:rsidRPr="00000000">
        <w:rPr>
          <w:rtl w:val="0"/>
        </w:rPr>
      </w:r>
    </w:p>
    <w:p w:rsidR="00000000" w:rsidDel="00000000" w:rsidP="00000000" w:rsidRDefault="00000000" w:rsidRPr="00000000" w14:paraId="0000002D">
      <w:pPr>
        <w:pStyle w:val="Heading1"/>
        <w:rPr/>
      </w:pPr>
      <w:r w:rsidDel="00000000" w:rsidR="00000000" w:rsidRPr="00000000">
        <w:rPr>
          <w:rtl w:val="0"/>
        </w:rPr>
        <w:t xml:space="preserve">7. The “Many Voices” Ecosystem and the Redundancy Question</w:t>
      </w:r>
    </w:p>
    <w:p w:rsidR="00000000" w:rsidDel="00000000" w:rsidP="00000000" w:rsidRDefault="00000000" w:rsidRPr="00000000" w14:paraId="0000002E">
      <w:pPr>
        <w:spacing w:after="160" w:before="0" w:lineRule="auto"/>
        <w:rPr/>
      </w:pPr>
      <w:r w:rsidDel="00000000" w:rsidR="00000000" w:rsidRPr="00000000">
        <w:rPr>
          <w:b w:val="0"/>
          <w:bCs w:val="0"/>
          <w:rtl w:val="0"/>
        </w:rPr>
        <w:t xml:space="preserve">One assumption that repeatedly surfaces in tourism-governance discussions is the belief that Warren County and the Town of Front Royal cannot market tourism simultaneously without creating duplication or competition. Modern destination-marketing practice suggests otherwise. In this model:</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county tourism brand serves one purpose.</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downtown brand serves another.</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Signature events serve another.</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Attractions tell their own stories.</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Businesses contribute their own audiences.</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Tourism partners amplify messaging.</w:t>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Influencers and community advocates extend reach even further.</w:t>
      </w:r>
    </w:p>
    <w:p w:rsidR="00000000" w:rsidDel="00000000" w:rsidP="00000000" w:rsidRDefault="00000000" w:rsidRPr="00000000" w14:paraId="00000036">
      <w:pPr>
        <w:spacing w:after="160" w:before="0" w:lineRule="auto"/>
        <w:rPr/>
      </w:pPr>
      <w:r w:rsidDel="00000000" w:rsidR="00000000" w:rsidRPr="00000000">
        <w:rPr>
          <w:b w:val="0"/>
          <w:bCs w:val="0"/>
          <w:rtl w:val="0"/>
        </w:rPr>
        <w:t xml:space="preserve">Collectively, these assets create a network of touchpoints that reinforce destination awareness and influence travel decisions. The objective is not to create one voice. The objective is to create many voices telling complementary parts of the same story.</w:t>
      </w:r>
      <w:r w:rsidDel="00000000" w:rsidR="00000000" w:rsidRPr="00000000">
        <w:rPr>
          <w:rtl w:val="0"/>
        </w:rPr>
      </w:r>
    </w:p>
    <w:p w:rsidR="00000000" w:rsidDel="00000000" w:rsidP="00000000" w:rsidRDefault="00000000" w:rsidRPr="00000000" w14:paraId="00000037">
      <w:pPr>
        <w:spacing w:after="160" w:before="0" w:lineRule="auto"/>
        <w:rPr>
          <w:b w:val="0"/>
          <w:bCs w:val="0"/>
        </w:rPr>
      </w:pPr>
      <w:r w:rsidDel="00000000" w:rsidR="00000000" w:rsidRPr="00000000">
        <w:rPr>
          <w:b w:val="0"/>
          <w:bCs w:val="0"/>
          <w:rtl w:val="0"/>
        </w:rPr>
        <w:t xml:space="preserve">Under this framework, Warren County and the Town of Front Royal are not inherently competitors; they are capable of serving different roles within the same destination ecosystem. Tourism organizations, businesses, events, attractions, nonprofits, and community stakeholders are not redundant simply because they communicate with visitors. </w:t>
      </w:r>
    </w:p>
    <w:p w:rsidR="00000000" w:rsidDel="00000000" w:rsidP="00000000" w:rsidRDefault="00000000" w:rsidRPr="00000000" w14:paraId="00000038">
      <w:pPr>
        <w:spacing w:after="160" w:before="0" w:lineRule="auto"/>
        <w:rPr/>
      </w:pPr>
      <w:r w:rsidDel="00000000" w:rsidR="00000000" w:rsidRPr="00000000">
        <w:rPr>
          <w:b w:val="0"/>
          <w:bCs w:val="0"/>
          <w:rtl w:val="0"/>
        </w:rPr>
        <w:t xml:space="preserve">Their value comes from reaching different audiences, telling different stories, and creating additional opportunities for destination discovery. The County’s tourism efforts should therefore be viewed as an expansion of destination visibility rather than a duplication of it.</w:t>
      </w:r>
      <w:r w:rsidDel="00000000" w:rsidR="00000000" w:rsidRPr="00000000">
        <w:rPr>
          <w:rtl w:val="0"/>
        </w:rPr>
      </w:r>
    </w:p>
    <w:p w:rsidR="00000000" w:rsidDel="00000000" w:rsidP="00000000" w:rsidRDefault="00000000" w:rsidRPr="00000000" w14:paraId="00000039">
      <w:pPr>
        <w:pStyle w:val="Heading1"/>
        <w:rPr/>
      </w:pPr>
      <w:r w:rsidDel="00000000" w:rsidR="00000000" w:rsidRPr="00000000">
        <w:rPr>
          <w:rtl w:val="0"/>
        </w:rPr>
        <w:t xml:space="preserve">8. Proof of Concept: A Repeatable, Measurable Method</w:t>
      </w:r>
    </w:p>
    <w:p w:rsidR="00000000" w:rsidDel="00000000" w:rsidP="00000000" w:rsidRDefault="00000000" w:rsidRPr="00000000" w14:paraId="0000003A">
      <w:pPr>
        <w:spacing w:after="160" w:before="0" w:lineRule="auto"/>
        <w:rPr/>
      </w:pPr>
      <w:r w:rsidDel="00000000" w:rsidR="00000000" w:rsidRPr="00000000">
        <w:rPr>
          <w:b w:val="0"/>
          <w:bCs w:val="0"/>
          <w:rtl w:val="0"/>
        </w:rPr>
        <w:t xml:space="preserve">The strategy described in this report is not theoretical. It has been executed and measured across multiple brands and industries, producing consistent results each time. The following demonstrates both that the County’s ecosystem works and that the method is repeatable.</w:t>
      </w:r>
      <w:r w:rsidDel="00000000" w:rsidR="00000000" w:rsidRPr="00000000">
        <w:rPr>
          <w:rtl w:val="0"/>
        </w:rPr>
      </w:r>
    </w:p>
    <w:p w:rsidR="00000000" w:rsidDel="00000000" w:rsidP="00000000" w:rsidRDefault="00000000" w:rsidRPr="00000000" w14:paraId="0000003B">
      <w:pPr>
        <w:pStyle w:val="Heading3"/>
        <w:rPr/>
      </w:pPr>
      <w:r w:rsidDel="00000000" w:rsidR="00000000" w:rsidRPr="00000000">
        <w:rPr>
          <w:rtl w:val="0"/>
        </w:rPr>
        <w:t xml:space="preserve">The Most Important Number: Non-Follower Reach</w:t>
      </w:r>
    </w:p>
    <w:p w:rsidR="00000000" w:rsidDel="00000000" w:rsidP="00000000" w:rsidRDefault="00000000" w:rsidRPr="00000000" w14:paraId="0000003C">
      <w:pPr>
        <w:spacing w:after="160" w:before="0" w:lineRule="auto"/>
        <w:rPr/>
      </w:pPr>
      <w:r w:rsidDel="00000000" w:rsidR="00000000" w:rsidRPr="00000000">
        <w:rPr>
          <w:b w:val="0"/>
          <w:bCs w:val="0"/>
          <w:rtl w:val="0"/>
        </w:rPr>
        <w:t xml:space="preserve">In modern social media, the most meaningful metric is not follower count—it is non-follower reach. When a platform’s algorithm pushes content to people who do not already follow a page, it is independently certifying that the content is relevant, consistent, and engaging enough to be worth distributing. Non-follower reach is therefore not a claim the County makes about its own work; it is a measurement the platform makes about the quality of that work.</w:t>
      </w:r>
      <w:r w:rsidDel="00000000" w:rsidR="00000000" w:rsidRPr="00000000">
        <w:rPr>
          <w:rtl w:val="0"/>
        </w:rPr>
      </w:r>
    </w:p>
    <w:p w:rsidR="00000000" w:rsidDel="00000000" w:rsidP="00000000" w:rsidRDefault="00000000" w:rsidRPr="00000000" w14:paraId="0000003D">
      <w:pPr>
        <w:spacing w:after="160" w:before="0" w:lineRule="auto"/>
        <w:rPr/>
      </w:pPr>
      <w:r w:rsidDel="00000000" w:rsidR="00000000" w:rsidRPr="00000000">
        <w:rPr>
          <w:b w:val="0"/>
          <w:bCs w:val="0"/>
          <w:rtl w:val="0"/>
        </w:rPr>
        <w:t xml:space="preserve">The network does maintain a large, highly engaged shared audience—a consistent 24,000 to 30,000 active followers across multiple brands, growing approximately 10% per month. But the followers are the springboard, not the headline. The headline is how far beyond them the content travels.</w:t>
      </w:r>
      <w:r w:rsidDel="00000000" w:rsidR="00000000" w:rsidRPr="00000000">
        <w:rPr>
          <w:rtl w:val="0"/>
        </w:rPr>
      </w:r>
    </w:p>
    <w:p w:rsidR="00000000" w:rsidDel="00000000" w:rsidP="00000000" w:rsidRDefault="00000000" w:rsidRPr="00000000" w14:paraId="0000003E">
      <w:pPr>
        <w:pStyle w:val="Heading3"/>
        <w:rPr/>
      </w:pPr>
      <w:r w:rsidDel="00000000" w:rsidR="00000000" w:rsidRPr="00000000">
        <w:rPr>
          <w:rtl w:val="0"/>
        </w:rPr>
        <w:t xml:space="preserve">Official County Brands (Rapid Audience Acquisition)</w:t>
      </w:r>
    </w:p>
    <w:p w:rsidR="00000000" w:rsidDel="00000000" w:rsidP="00000000" w:rsidRDefault="00000000" w:rsidRPr="00000000" w14:paraId="0000003F">
      <w:pPr>
        <w:spacing w:after="160" w:before="0" w:lineRule="auto"/>
        <w:rPr/>
      </w:pPr>
      <w:r w:rsidDel="00000000" w:rsidR="00000000" w:rsidRPr="00000000">
        <w:rPr>
          <w:b w:val="0"/>
          <w:bCs w:val="0"/>
          <w:rtl w:val="0"/>
        </w:rPr>
        <w:t xml:space="preserve">The County’s official tourism brands—Warren County VA250 and Experience Warren County, both County-owned—demonstrate how a coordinated digital strategy rapidly acquires audiences from a standing start while producing measurable engagement.</w:t>
      </w:r>
      <w:r w:rsidDel="00000000" w:rsidR="00000000" w:rsidRPr="00000000">
        <w:rPr>
          <w:rtl w:val="0"/>
        </w:rPr>
      </w:r>
    </w:p>
    <w:p w:rsidR="00000000" w:rsidDel="00000000" w:rsidP="00000000" w:rsidRDefault="00000000" w:rsidRPr="00000000" w14:paraId="00000040">
      <w:pPr>
        <w:spacing w:after="160" w:before="0" w:lineRule="auto"/>
        <w:rPr/>
      </w:pPr>
      <w:r w:rsidDel="00000000" w:rsidR="00000000" w:rsidRPr="00000000">
        <w:rPr>
          <w:b w:val="1"/>
          <w:bCs w:val="1"/>
          <w:rtl w:val="0"/>
        </w:rPr>
        <w:t xml:space="preserve">Warren County VA250 (WCVA250) </w:t>
      </w:r>
      <w:r w:rsidDel="00000000" w:rsidR="00000000" w:rsidRPr="00000000">
        <w:rPr>
          <w:b w:val="0"/>
          <w:bCs w:val="0"/>
          <w:rtl w:val="0"/>
        </w:rPr>
        <w:t xml:space="preserve">experienced a 247.5% increase in total views, generating 290,371 total views during the reporting period. The content reached 54,545 unique viewers, a 70.8% increase, while generating more than 7,000 direct content interactions, a 202.4% increase in engagement.</w:t>
      </w:r>
      <w:r w:rsidDel="00000000" w:rsidR="00000000" w:rsidRPr="00000000">
        <w:rPr>
          <w:rtl w:val="0"/>
        </w:rPr>
      </w:r>
    </w:p>
    <w:p w:rsidR="00000000" w:rsidDel="00000000" w:rsidP="00000000" w:rsidRDefault="00000000" w:rsidRPr="00000000" w14:paraId="00000041">
      <w:pPr>
        <w:spacing w:after="160" w:before="0" w:lineRule="auto"/>
        <w:rPr/>
      </w:pPr>
      <w:r w:rsidDel="00000000" w:rsidR="00000000" w:rsidRPr="00000000">
        <w:rPr>
          <w:b w:val="1"/>
          <w:bCs w:val="1"/>
          <w:rtl w:val="0"/>
        </w:rPr>
        <w:t xml:space="preserve">Experience Warren County, </w:t>
      </w:r>
      <w:r w:rsidDel="00000000" w:rsidR="00000000" w:rsidRPr="00000000">
        <w:rPr>
          <w:b w:val="0"/>
          <w:bCs w:val="0"/>
          <w:rtl w:val="0"/>
        </w:rPr>
        <w:t xml:space="preserve">which had previously remained largely dormant, experienced an 1,100% increase in total views, reaching 33,319 total views. The page reached 8,335 unique viewers, a 1,500% increase, while generating 892 direct content interactions, a 4,400% increase in engagement.</w:t>
      </w:r>
      <w:r w:rsidDel="00000000" w:rsidR="00000000" w:rsidRPr="00000000">
        <w:rPr>
          <w:rtl w:val="0"/>
        </w:rPr>
      </w:r>
    </w:p>
    <w:p w:rsidR="00000000" w:rsidDel="00000000" w:rsidP="00000000" w:rsidRDefault="00000000" w:rsidRPr="00000000" w14:paraId="00000042">
      <w:pPr>
        <w:spacing w:after="160" w:before="0" w:lineRule="auto"/>
        <w:rPr/>
      </w:pPr>
      <w:r w:rsidDel="00000000" w:rsidR="00000000" w:rsidRPr="00000000">
        <w:rPr>
          <w:b w:val="0"/>
          <w:bCs w:val="0"/>
          <w:rtl w:val="0"/>
        </w:rPr>
        <w:t xml:space="preserve">These results demonstrate that newly developed or previously inactive tourism brands can achieve significant audience growth when connected to an established digital ecosystem supported by consistent content, cross-promotion, and stakeholder participation.</w:t>
      </w:r>
      <w:r w:rsidDel="00000000" w:rsidR="00000000" w:rsidRPr="00000000">
        <w:rPr>
          <w:rtl w:val="0"/>
        </w:rPr>
      </w:r>
    </w:p>
    <w:p w:rsidR="00000000" w:rsidDel="00000000" w:rsidP="00000000" w:rsidRDefault="00000000" w:rsidRPr="00000000" w14:paraId="00000043">
      <w:pPr>
        <w:pStyle w:val="Heading3"/>
        <w:rPr/>
      </w:pPr>
      <w:r w:rsidDel="00000000" w:rsidR="00000000" w:rsidRPr="00000000">
        <w:rPr>
          <w:rtl w:val="0"/>
        </w:rPr>
        <w:t xml:space="preserve">The Strategic Reality of This Growth</w:t>
      </w:r>
    </w:p>
    <w:p w:rsidR="00000000" w:rsidDel="00000000" w:rsidP="00000000" w:rsidRDefault="00000000" w:rsidRPr="00000000" w14:paraId="00000044">
      <w:pPr>
        <w:spacing w:after="160" w:before="0" w:lineRule="auto"/>
        <w:rPr/>
      </w:pPr>
      <w:r w:rsidDel="00000000" w:rsidR="00000000" w:rsidRPr="00000000">
        <w:rPr>
          <w:b w:val="0"/>
          <w:bCs w:val="0"/>
          <w:rtl w:val="0"/>
        </w:rPr>
        <w:t xml:space="preserve">Percentage increases alone do not validate a marketing strategy. Sustained audience growth does. While rapid increases are common during the launch of new campaigns, Warren County VA250 continued growing from approximately 253,000 views to more than 290,000 views, demonstrating continued audience expansion rather than a temporary viral spike. Initial engagement becomes a long-term community asset that can be leveraged repeatedly across future campaigns, reducing the need to rebuild audiences with every initiative.</w:t>
      </w:r>
      <w:r w:rsidDel="00000000" w:rsidR="00000000" w:rsidRPr="00000000">
        <w:rPr>
          <w:rtl w:val="0"/>
        </w:rPr>
      </w:r>
    </w:p>
    <w:p w:rsidR="00000000" w:rsidDel="00000000" w:rsidP="00000000" w:rsidRDefault="00000000" w:rsidRPr="00000000" w14:paraId="00000045">
      <w:pPr>
        <w:pStyle w:val="Heading3"/>
        <w:rPr/>
      </w:pPr>
      <w:r w:rsidDel="00000000" w:rsidR="00000000" w:rsidRPr="00000000">
        <w:rPr>
          <w:rtl w:val="0"/>
        </w:rPr>
        <w:t xml:space="preserve">Network Proof of Concept: The Method Repeats</w:t>
      </w:r>
    </w:p>
    <w:p w:rsidR="00000000" w:rsidDel="00000000" w:rsidP="00000000" w:rsidRDefault="00000000" w:rsidRPr="00000000" w14:paraId="00000046">
      <w:pPr>
        <w:spacing w:after="160" w:before="0" w:lineRule="auto"/>
        <w:rPr/>
      </w:pPr>
      <w:r w:rsidDel="00000000" w:rsidR="00000000" w:rsidRPr="00000000">
        <w:rPr>
          <w:b w:val="0"/>
          <w:bCs w:val="0"/>
          <w:rtl w:val="0"/>
        </w:rPr>
        <w:t xml:space="preserve">The official County brands demonstrate that the ecosystem works. Independent community brands demonstrate that the model is repeatable across different industries and audiences.</w:t>
      </w:r>
      <w:r w:rsidDel="00000000" w:rsidR="00000000" w:rsidRPr="00000000">
        <w:rPr>
          <w:rtl w:val="0"/>
        </w:rPr>
      </w:r>
    </w:p>
    <w:p w:rsidR="00000000" w:rsidDel="00000000" w:rsidP="00000000" w:rsidRDefault="00000000" w:rsidRPr="00000000" w14:paraId="00000047">
      <w:pPr>
        <w:spacing w:after="160" w:before="0" w:lineRule="auto"/>
        <w:rPr/>
      </w:pPr>
      <w:r w:rsidDel="00000000" w:rsidR="00000000" w:rsidRPr="00000000">
        <w:rPr>
          <w:b w:val="1"/>
          <w:bCs w:val="1"/>
          <w:rtl w:val="0"/>
        </w:rPr>
        <w:t xml:space="preserve">Festival of Leaves — The Algorithm Multiplier. </w:t>
      </w:r>
      <w:r w:rsidDel="00000000" w:rsidR="00000000" w:rsidRPr="00000000">
        <w:rPr>
          <w:b w:val="0"/>
          <w:bCs w:val="0"/>
          <w:rtl w:val="0"/>
        </w:rPr>
        <w:t xml:space="preserve">During the reporting period, 161,783 views originated from existing followers. Because those users actively engaged, the algorithm expanded distribution to an additional 308,160 non-followers at no additional advertising cost. The result was 469,945 total views and 719 new followers. This is the single clearest demonstration of the principle: engagement does not merely reach existing followers—it creates entirely new audiences through free algorithmic distribution.</w:t>
      </w:r>
      <w:r w:rsidDel="00000000" w:rsidR="00000000" w:rsidRPr="00000000">
        <w:rPr>
          <w:rtl w:val="0"/>
        </w:rPr>
      </w:r>
    </w:p>
    <w:p w:rsidR="00000000" w:rsidDel="00000000" w:rsidP="00000000" w:rsidRDefault="00000000" w:rsidRPr="00000000" w14:paraId="00000048">
      <w:pPr>
        <w:spacing w:after="160" w:before="0" w:lineRule="auto"/>
        <w:rPr/>
      </w:pPr>
      <w:r w:rsidDel="00000000" w:rsidR="00000000" w:rsidRPr="00000000">
        <w:rPr>
          <w:b w:val="1"/>
          <w:bCs w:val="1"/>
          <w:rtl w:val="0"/>
        </w:rPr>
        <w:t xml:space="preserve">Merchants on Main Street — The Downtown Anchor. </w:t>
      </w:r>
      <w:r w:rsidDel="00000000" w:rsidR="00000000" w:rsidRPr="00000000">
        <w:rPr>
          <w:b w:val="0"/>
          <w:bCs w:val="0"/>
          <w:rtl w:val="0"/>
        </w:rPr>
        <w:t xml:space="preserve">For more than eight years, this brand has consistently promoted Historic Front Royal’s businesses, restaurants, events, and community activities, building an established audience interested in the Historic District. During the reporting period it generated 217,960 total views, 5,400 direct interactions, 133,721 views from existing followers, and 84,239 views from non-followers—drawing outside traffic directly into the downtown district while ensuring local residents continually see downtown promotions.</w:t>
      </w:r>
      <w:r w:rsidDel="00000000" w:rsidR="00000000" w:rsidRPr="00000000">
        <w:rPr>
          <w:rtl w:val="0"/>
        </w:rPr>
      </w:r>
    </w:p>
    <w:p w:rsidR="00000000" w:rsidDel="00000000" w:rsidP="00000000" w:rsidRDefault="00000000" w:rsidRPr="00000000" w14:paraId="00000049">
      <w:pPr>
        <w:spacing w:after="240" w:before="240" w:lineRule="auto"/>
        <w:rPr>
          <w:color w:val="303030"/>
        </w:rPr>
      </w:pPr>
      <w:r w:rsidDel="00000000" w:rsidR="00000000" w:rsidRPr="00000000">
        <w:rPr>
          <w:b w:val="1"/>
          <w:bCs w:val="1"/>
          <w:color w:val="303030"/>
          <w:rtl w:val="0"/>
        </w:rPr>
        <w:t xml:space="preserve">Client Brands &amp; Quarterly Campaigns — The Multiplier Effect.</w:t>
      </w:r>
      <w:r w:rsidDel="00000000" w:rsidR="00000000" w:rsidRPr="00000000">
        <w:rPr>
          <w:color w:val="303030"/>
          <w:rtl w:val="0"/>
        </w:rPr>
        <w:t xml:space="preserve"> Quarterly promotional campaigns executed with private-sector partners consistently add approximately 9,000 new followers while producing an additional 300,000 views across participating brands. </w:t>
      </w:r>
    </w:p>
    <w:p w:rsidR="00000000" w:rsidDel="00000000" w:rsidP="00000000" w:rsidRDefault="00000000" w:rsidRPr="00000000" w14:paraId="0000004A">
      <w:pPr>
        <w:spacing w:after="240" w:before="240" w:lineRule="auto"/>
        <w:rPr>
          <w:color w:val="303030"/>
        </w:rPr>
      </w:pPr>
      <w:r w:rsidDel="00000000" w:rsidR="00000000" w:rsidRPr="00000000">
        <w:rPr>
          <w:color w:val="303030"/>
          <w:rtl w:val="0"/>
        </w:rPr>
        <w:t xml:space="preserve">Crucially, when factoring in the combined audiences of all participating partner agencies, this interconnected network pushes the County's organic content to a collective reach of over 100,000 followers—demonstrating the sheer scale and undeniable impact of a successfully executed organic campaign. </w:t>
      </w:r>
    </w:p>
    <w:p w:rsidR="00000000" w:rsidDel="00000000" w:rsidP="00000000" w:rsidRDefault="00000000" w:rsidRPr="00000000" w14:paraId="0000004B">
      <w:pPr>
        <w:spacing w:after="240" w:before="240" w:lineRule="auto"/>
        <w:rPr>
          <w:b w:val="1"/>
          <w:bCs w:val="1"/>
        </w:rPr>
      </w:pPr>
      <w:r w:rsidDel="00000000" w:rsidR="00000000" w:rsidRPr="00000000">
        <w:rPr>
          <w:b w:val="1"/>
          <w:bCs w:val="1"/>
          <w:color w:val="303030"/>
          <w:rtl w:val="0"/>
        </w:rPr>
        <w:t xml:space="preserve">The Amplification Tactic: Lifting Local Business, Not Competing With It</w:t>
      </w:r>
      <w:r w:rsidDel="00000000" w:rsidR="00000000" w:rsidRPr="00000000">
        <w:rPr>
          <w:rtl w:val="0"/>
        </w:rPr>
      </w:r>
    </w:p>
    <w:p w:rsidR="00000000" w:rsidDel="00000000" w:rsidP="00000000" w:rsidRDefault="00000000" w:rsidRPr="00000000" w14:paraId="0000004C">
      <w:pPr>
        <w:spacing w:after="240" w:before="240" w:lineRule="auto"/>
        <w:rPr/>
      </w:pPr>
      <w:r w:rsidDel="00000000" w:rsidR="00000000" w:rsidRPr="00000000">
        <w:rPr>
          <w:rtl w:val="0"/>
        </w:rPr>
        <w:t xml:space="preserve">A defining feature of this method is what the content actually consists of. Across the brands—apart from the entertainment venues—approximately 75% of the content is direct amplification of local small businesses, vendors, sponsors, attractions, nonprofit organizations, and community partners. </w:t>
      </w:r>
    </w:p>
    <w:p w:rsidR="00000000" w:rsidDel="00000000" w:rsidP="00000000" w:rsidRDefault="00000000" w:rsidRPr="00000000" w14:paraId="0000004D">
      <w:pPr>
        <w:spacing w:after="240" w:before="240" w:lineRule="auto"/>
        <w:rPr/>
      </w:pPr>
      <w:r w:rsidDel="00000000" w:rsidR="00000000" w:rsidRPr="00000000">
        <w:rPr>
          <w:rtl w:val="0"/>
        </w:rPr>
        <w:t xml:space="preserve">The Festival of Leaves shares its vendors and sponsors pages; the downtown brand shares the merchants and attractions of the Historic District; Experience Warren County highlights County  assets, partner agencies, local businesses, events, and nonprofit organizations. Each post is tagged and accompanied by an original copy that maintains the brand voice while intentionally extending the reach of the featured organization through shared audiences and platform notifications.</w:t>
      </w:r>
    </w:p>
    <w:p w:rsidR="00000000" w:rsidDel="00000000" w:rsidP="00000000" w:rsidRDefault="00000000" w:rsidRPr="00000000" w14:paraId="0000004E">
      <w:pPr>
        <w:spacing w:after="240" w:before="240" w:lineRule="auto"/>
        <w:rPr/>
      </w:pPr>
      <w:r w:rsidDel="00000000" w:rsidR="00000000" w:rsidRPr="00000000">
        <w:rPr>
          <w:rtl w:val="0"/>
        </w:rPr>
        <w:t xml:space="preserve">This matters for two reasons. First, it demonstrates that the network does not compete with local businesses or partner organizations—it amplifies them at no cost. Second, every one of these campaigns is measurable. Through the use of trackable Bitly links, campaign analytics, engagement metrics, and platform reporting, the network measures click-through rates, event interest, and campaign performance, allowing results to be attributed back to specific organizations, events, and initiatives. This level of accountability is difficult to achieve through traditional marketing channels alone.</w:t>
      </w:r>
    </w:p>
    <w:p w:rsidR="00000000" w:rsidDel="00000000" w:rsidP="00000000" w:rsidRDefault="00000000" w:rsidRPr="00000000" w14:paraId="0000004F">
      <w:pPr>
        <w:spacing w:after="240" w:before="240" w:lineRule="auto"/>
        <w:rPr/>
      </w:pPr>
      <w:r w:rsidDel="00000000" w:rsidR="00000000" w:rsidRPr="00000000">
        <w:rPr>
          <w:color w:val="303030"/>
          <w:rtl w:val="0"/>
        </w:rPr>
        <w:t xml:space="preserve">The impact extends far beyond Warren County itself. By consistently tagging partners, collaborating on shared campaigns, and producing original destination content, the County's tourism brands and physical assets have been actively amplified by a vast network of businesses, nonprofits, media outlets, and partner agencies across the Commonwealth. </w:t>
      </w:r>
      <w:r w:rsidDel="00000000" w:rsidR="00000000" w:rsidRPr="00000000">
        <w:rPr>
          <w:b w:val="1"/>
          <w:bCs w:val="1"/>
          <w:color w:val="303030"/>
          <w:rtl w:val="0"/>
        </w:rPr>
        <w:t xml:space="preserve">This powerful network effect recently culminated in state-level recognition, earning Warren County a featured designation as a premier VA250 destination in both the print and digital editions of </w:t>
      </w:r>
      <w:r w:rsidDel="00000000" w:rsidR="00000000" w:rsidRPr="00000000">
        <w:rPr>
          <w:b w:val="1"/>
          <w:bCs w:val="1"/>
          <w:i w:val="1"/>
          <w:iCs w:val="1"/>
          <w:color w:val="303030"/>
          <w:rtl w:val="0"/>
        </w:rPr>
        <w:t xml:space="preserve">Virginia Living</w:t>
      </w:r>
      <w:r w:rsidDel="00000000" w:rsidR="00000000" w:rsidRPr="00000000">
        <w:rPr>
          <w:b w:val="1"/>
          <w:bCs w:val="1"/>
          <w:color w:val="303030"/>
          <w:rtl w:val="0"/>
        </w:rPr>
        <w:t xml:space="preserve"> magazine</w:t>
      </w:r>
      <w:r w:rsidDel="00000000" w:rsidR="00000000" w:rsidRPr="00000000">
        <w:rPr>
          <w:rtl w:val="0"/>
        </w:rPr>
      </w:r>
    </w:p>
    <w:p w:rsidR="00000000" w:rsidDel="00000000" w:rsidP="00000000" w:rsidRDefault="00000000" w:rsidRPr="00000000" w14:paraId="00000050">
      <w:pPr>
        <w:spacing w:after="240" w:before="240" w:lineRule="auto"/>
        <w:rPr/>
      </w:pPr>
      <w:r w:rsidDel="00000000" w:rsidR="00000000" w:rsidRPr="00000000">
        <w:rPr>
          <w:rtl w:val="0"/>
        </w:rPr>
        <w:t xml:space="preserve">Those partnerships have generated direct engagement from destination marketing organizations, state agencies, local governments, nonprofit organizations, and countless community partners, dramatically extending the County's reach without requiring additional advertising expenditures.</w:t>
      </w:r>
    </w:p>
    <w:p w:rsidR="00000000" w:rsidDel="00000000" w:rsidP="00000000" w:rsidRDefault="00000000" w:rsidRPr="00000000" w14:paraId="00000051">
      <w:pPr>
        <w:spacing w:after="240" w:before="240" w:lineRule="auto"/>
        <w:rPr/>
      </w:pPr>
      <w:r w:rsidDel="00000000" w:rsidR="00000000" w:rsidRPr="00000000">
        <w:rPr>
          <w:rtl w:val="0"/>
        </w:rPr>
        <w:t xml:space="preserve">This network effect is one of the defining characteristics of the ecosystem marketing model. Every partner that shares a post, tags an event, or engages with County content expands the audience, strengthens the collective marketing effort, and reinforces Warren County's digital presence. </w:t>
      </w:r>
    </w:p>
    <w:p w:rsidR="00000000" w:rsidDel="00000000" w:rsidP="00000000" w:rsidRDefault="00000000" w:rsidRPr="00000000" w14:paraId="00000052">
      <w:pPr>
        <w:spacing w:after="240" w:before="240" w:lineRule="auto"/>
        <w:rPr/>
      </w:pPr>
      <w:r w:rsidDel="00000000" w:rsidR="00000000" w:rsidRPr="00000000">
        <w:rPr>
          <w:rtl w:val="0"/>
        </w:rPr>
        <w:t xml:space="preserve">Rather than operating as a single tourism office promoting a single destination, the ecosystem functions as a collaborative network in which every participating organization helps tell the County's story while simultaneously strengthening its own.</w:t>
      </w:r>
    </w:p>
    <w:p w:rsidR="00000000" w:rsidDel="00000000" w:rsidP="00000000" w:rsidRDefault="00000000" w:rsidRPr="00000000" w14:paraId="00000053">
      <w:pPr>
        <w:pStyle w:val="Heading1"/>
        <w:rPr/>
      </w:pPr>
      <w:r w:rsidDel="00000000" w:rsidR="00000000" w:rsidRPr="00000000">
        <w:rPr>
          <w:rtl w:val="0"/>
        </w:rPr>
        <w:t xml:space="preserve">9. Verifiable Return on Investment</w:t>
      </w:r>
    </w:p>
    <w:p w:rsidR="00000000" w:rsidDel="00000000" w:rsidP="00000000" w:rsidRDefault="00000000" w:rsidRPr="00000000" w14:paraId="00000054">
      <w:pPr>
        <w:spacing w:after="160" w:before="0" w:lineRule="auto"/>
        <w:rPr/>
      </w:pPr>
      <w:r w:rsidDel="00000000" w:rsidR="00000000" w:rsidRPr="00000000">
        <w:rPr>
          <w:b w:val="0"/>
          <w:bCs w:val="0"/>
          <w:rtl w:val="0"/>
        </w:rPr>
        <w:t xml:space="preserve">The strategic use of Meta Ads across the ecosystem has yielded an exceptionally high return on investment. The campaign strategy relies on precision targeting rather than generalized spending: micro-budgets place specific promotional materials—images, event pages, and video reels—directly into the feeds of relevant demographics within the region.</w:t>
      </w:r>
      <w:r w:rsidDel="00000000" w:rsidR="00000000" w:rsidRPr="00000000">
        <w:rPr>
          <w:rtl w:val="0"/>
        </w:rPr>
      </w:r>
    </w:p>
    <w:p w:rsidR="00000000" w:rsidDel="00000000" w:rsidP="00000000" w:rsidRDefault="00000000" w:rsidRPr="00000000" w14:paraId="00000055">
      <w:pPr>
        <w:spacing w:after="160" w:before="0" w:lineRule="auto"/>
        <w:rPr/>
      </w:pPr>
      <w:r w:rsidDel="00000000" w:rsidR="00000000" w:rsidRPr="00000000">
        <w:rPr>
          <w:b w:val="0"/>
          <w:bCs w:val="0"/>
          <w:rtl w:val="0"/>
        </w:rPr>
        <w:t xml:space="preserve">This targeted strategy converted a total network expenditure of just $353.70 into massive local visibility. Across the platform, these campaigns reached over 43,200 unique user accounts, generated a combined 71,116 views, and resulted in more than 2,100 public post engagements and 1,400 direct link clicks. An itemized review of completed campaigns proves the efficiency of this model:</w:t>
      </w: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From Lanterns to Liberty ($59.97 ad spend):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31,507 views and 603 direct event responses—a cost of $0.10 per event response.</w:t>
      </w:r>
    </w:p>
    <w:p w:rsidR="00000000" w:rsidDel="00000000" w:rsidP="00000000" w:rsidRDefault="00000000" w:rsidRPr="00000000" w14:paraId="000000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Eastham Park Duck Races ($63.94 ad spend):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15,058 views and 286 event responses at $0.22 per response.</w:t>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Freedom Flows Festival ($59.95 ad spend):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11,490 views and 215 event responses at $0.28 per response.</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Warren County Tourism Website ($50.57 ad spend):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web-traffic test campaign generating 13,061 ad views and 683 direct landing-page views—$0.07 to bring a targeted visitor directly to the tourism website.</w:t>
      </w:r>
    </w:p>
    <w:p w:rsidR="00000000" w:rsidDel="00000000" w:rsidP="00000000" w:rsidRDefault="00000000" w:rsidRPr="00000000" w14:paraId="0000005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Teaser &amp; Ongoing Campaigns: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additional micro-budgets built early anticipation (the “Two MAJOR Events” teaser for $28.62) and supported ongoing initiatives such as the VA250 Mobile Museum Exhibit.</w:t>
      </w:r>
    </w:p>
    <w:p w:rsidR="00000000" w:rsidDel="00000000" w:rsidP="00000000" w:rsidRDefault="00000000" w:rsidRPr="00000000" w14:paraId="0000005B">
      <w:pPr>
        <w:spacing w:after="160" w:before="0" w:lineRule="auto"/>
        <w:rPr/>
      </w:pPr>
      <w:r w:rsidDel="00000000" w:rsidR="00000000" w:rsidRPr="00000000">
        <w:rPr>
          <w:b w:val="0"/>
          <w:bCs w:val="0"/>
          <w:rtl w:val="0"/>
        </w:rPr>
        <w:t xml:space="preserve">By achieving cost-per-click and cost-per-acquisition rates well below typical industry averages, these campaigns acquire actionable visitor interest for pennies per user action—driving event attendance and website traffic while maximizing the return on public funds.</w:t>
      </w:r>
      <w:r w:rsidDel="00000000" w:rsidR="00000000" w:rsidRPr="00000000">
        <w:rPr>
          <w:rtl w:val="0"/>
        </w:rPr>
      </w:r>
    </w:p>
    <w:p w:rsidR="00000000" w:rsidDel="00000000" w:rsidP="00000000" w:rsidRDefault="00000000" w:rsidRPr="00000000" w14:paraId="0000005C">
      <w:pPr>
        <w:pStyle w:val="Heading1"/>
        <w:rPr/>
      </w:pPr>
      <w:r w:rsidDel="00000000" w:rsidR="00000000" w:rsidRPr="00000000">
        <w:rPr>
          <w:rtl w:val="0"/>
        </w:rPr>
        <w:t xml:space="preserve">10. Asset Reach and Community Development</w:t>
      </w:r>
    </w:p>
    <w:p w:rsidR="00000000" w:rsidDel="00000000" w:rsidP="00000000" w:rsidRDefault="00000000" w:rsidRPr="00000000" w14:paraId="0000005D">
      <w:pPr>
        <w:spacing w:after="160" w:before="0" w:lineRule="auto"/>
        <w:rPr/>
      </w:pPr>
      <w:r w:rsidDel="00000000" w:rsidR="00000000" w:rsidRPr="00000000">
        <w:rPr>
          <w:b w:val="0"/>
          <w:bCs w:val="0"/>
          <w:rtl w:val="0"/>
        </w:rPr>
        <w:t xml:space="preserve">The digital assets created by the County have evolved into community-development tools. By creating a unified digital footprint, the County achieves visibility that directly supports local nonprofits, small businesses, and community organizations.</w:t>
      </w:r>
      <w:r w:rsidDel="00000000" w:rsidR="00000000" w:rsidRPr="00000000">
        <w:rPr>
          <w:rtl w:val="0"/>
        </w:rPr>
      </w:r>
    </w:p>
    <w:p w:rsidR="00000000" w:rsidDel="00000000" w:rsidP="00000000" w:rsidRDefault="00000000" w:rsidRPr="00000000" w14:paraId="0000005E">
      <w:pPr>
        <w:spacing w:after="160" w:before="0" w:lineRule="auto"/>
        <w:rPr/>
      </w:pPr>
      <w:r w:rsidDel="00000000" w:rsidR="00000000" w:rsidRPr="00000000">
        <w:rPr>
          <w:b w:val="1"/>
          <w:bCs w:val="1"/>
          <w:rtl w:val="0"/>
        </w:rPr>
        <w:t xml:space="preserve">Phased Community Development. </w:t>
      </w:r>
      <w:r w:rsidDel="00000000" w:rsidR="00000000" w:rsidRPr="00000000">
        <w:rPr>
          <w:b w:val="0"/>
          <w:bCs w:val="0"/>
          <w:rtl w:val="0"/>
        </w:rPr>
        <w:t xml:space="preserve">The County deployed a two-phase strategy. </w:t>
      </w:r>
      <w:r w:rsidDel="00000000" w:rsidR="00000000" w:rsidRPr="00000000">
        <w:rPr>
          <w:rtl w:val="0"/>
        </w:rPr>
      </w:r>
    </w:p>
    <w:p w:rsidR="00000000" w:rsidDel="00000000" w:rsidP="00000000" w:rsidRDefault="00000000" w:rsidRPr="00000000" w14:paraId="0000005F">
      <w:pPr>
        <w:spacing w:after="160" w:before="0" w:lineRule="auto"/>
        <w:rPr>
          <w:b w:val="0"/>
          <w:bCs w:val="0"/>
        </w:rPr>
      </w:pPr>
      <w:r w:rsidDel="00000000" w:rsidR="00000000" w:rsidRPr="00000000">
        <w:rPr>
          <w:b w:val="0"/>
          <w:bCs w:val="0"/>
          <w:rtl w:val="0"/>
        </w:rPr>
        <w:t xml:space="preserve">Phase 1 used the Warren County VA250 campaign as a catalyst to build a massive audience base from zero, then cross-pollinated that high-value historical content with the previously dormant Experience Warren County page—proving that new or dormant pages experience immediate, explosive growth when plugged into a shared network with consistent cadence and relevant content. </w:t>
      </w:r>
    </w:p>
    <w:p w:rsidR="00000000" w:rsidDel="00000000" w:rsidP="00000000" w:rsidRDefault="00000000" w:rsidRPr="00000000" w14:paraId="00000060">
      <w:pPr>
        <w:spacing w:after="160" w:before="0" w:lineRule="auto"/>
        <w:rPr/>
      </w:pPr>
      <w:r w:rsidDel="00000000" w:rsidR="00000000" w:rsidRPr="00000000">
        <w:rPr>
          <w:b w:val="0"/>
          <w:bCs w:val="0"/>
          <w:rtl w:val="0"/>
        </w:rPr>
        <w:t xml:space="preserve">Phase 2 will use that momentum for regional outreach, converting digital interest from the Northern Virginia market into physical local spending.</w:t>
      </w:r>
      <w:r w:rsidDel="00000000" w:rsidR="00000000" w:rsidRPr="00000000">
        <w:rPr>
          <w:rtl w:val="0"/>
        </w:rPr>
      </w:r>
    </w:p>
    <w:p w:rsidR="00000000" w:rsidDel="00000000" w:rsidP="00000000" w:rsidRDefault="00000000" w:rsidRPr="00000000" w14:paraId="00000061">
      <w:pPr>
        <w:spacing w:after="160" w:before="0" w:lineRule="auto"/>
        <w:rPr/>
      </w:pPr>
      <w:r w:rsidDel="00000000" w:rsidR="00000000" w:rsidRPr="00000000">
        <w:rPr>
          <w:b w:val="1"/>
          <w:bCs w:val="1"/>
          <w:rtl w:val="0"/>
        </w:rPr>
        <w:t xml:space="preserve">Warren County VA250 Event Attendance Conversion. </w:t>
      </w:r>
      <w:r w:rsidDel="00000000" w:rsidR="00000000" w:rsidRPr="00000000">
        <w:rPr>
          <w:b w:val="0"/>
          <w:bCs w:val="0"/>
          <w:rtl w:val="0"/>
        </w:rPr>
        <w:t xml:space="preserve">The clearest proof that the digital ecosystem translates into physical participation is attendee feedback: 75% of event participants reported finding out about events directly from Facebook, validating the network as a primary driver of physical foot traffic.</w:t>
      </w:r>
      <w:r w:rsidDel="00000000" w:rsidR="00000000" w:rsidRPr="00000000">
        <w:rPr>
          <w:rtl w:val="0"/>
        </w:rPr>
      </w:r>
    </w:p>
    <w:p w:rsidR="00000000" w:rsidDel="00000000" w:rsidP="00000000" w:rsidRDefault="00000000" w:rsidRPr="00000000" w14:paraId="00000062">
      <w:pPr>
        <w:spacing w:after="160" w:before="0" w:lineRule="auto"/>
        <w:rPr/>
      </w:pPr>
      <w:r w:rsidDel="00000000" w:rsidR="00000000" w:rsidRPr="00000000">
        <w:rPr>
          <w:b w:val="1"/>
          <w:bCs w:val="1"/>
          <w:rtl w:val="0"/>
        </w:rPr>
        <w:t xml:space="preserve">Cross-Promotional Partner Integration. </w:t>
      </w:r>
      <w:r w:rsidDel="00000000" w:rsidR="00000000" w:rsidRPr="00000000">
        <w:rPr>
          <w:b w:val="0"/>
          <w:bCs w:val="0"/>
          <w:rtl w:val="0"/>
        </w:rPr>
        <w:t xml:space="preserve">The network systematically shares its reach with organizations that lack large marketing budgets, integrating the Warren Heritage Society, Samuels Public Library, Warren County Parks &amp; Recreation, the Northern Virginia 4-H Center, and local business anchors. By unifying these entities into a single digital ecosystem, the County strengthens the civic, historical, and economic infrastructure of the entire region.</w:t>
      </w:r>
      <w:r w:rsidDel="00000000" w:rsidR="00000000" w:rsidRPr="00000000">
        <w:rPr>
          <w:rtl w:val="0"/>
        </w:rPr>
      </w:r>
    </w:p>
    <w:p w:rsidR="00000000" w:rsidDel="00000000" w:rsidP="00000000" w:rsidRDefault="00000000" w:rsidRPr="00000000" w14:paraId="00000063">
      <w:pPr>
        <w:pStyle w:val="Heading1"/>
        <w:rPr/>
      </w:pPr>
      <w:r w:rsidDel="00000000" w:rsidR="00000000" w:rsidRPr="00000000">
        <w:rPr>
          <w:rtl w:val="0"/>
        </w:rPr>
        <w:t xml:space="preserve">11. Essential Digital Best Practices</w:t>
      </w:r>
    </w:p>
    <w:p w:rsidR="00000000" w:rsidDel="00000000" w:rsidP="00000000" w:rsidRDefault="00000000" w:rsidRPr="00000000" w14:paraId="00000064">
      <w:pPr>
        <w:spacing w:after="160" w:before="0" w:lineRule="auto"/>
        <w:rPr/>
      </w:pPr>
      <w:r w:rsidDel="00000000" w:rsidR="00000000" w:rsidRPr="00000000">
        <w:rPr>
          <w:b w:val="1"/>
          <w:bCs w:val="1"/>
          <w:rtl w:val="0"/>
        </w:rPr>
        <w:t xml:space="preserve">Correcting the Print Budget: </w:t>
      </w:r>
      <w:r w:rsidDel="00000000" w:rsidR="00000000" w:rsidRPr="00000000">
        <w:rPr>
          <w:b w:val="0"/>
          <w:bCs w:val="0"/>
          <w:rtl w:val="0"/>
        </w:rPr>
        <w:t xml:space="preserve">88% of destination marketing organizations spend more on print than on digital discovery—a strategy experts call “backwards,” as only 40% of travelers use print to plan trips compared to 72% who use printed brochures only after arriving.</w:t>
      </w:r>
      <w:r w:rsidDel="00000000" w:rsidR="00000000" w:rsidRPr="00000000">
        <w:rPr>
          <w:rtl w:val="0"/>
        </w:rPr>
      </w:r>
    </w:p>
    <w:p w:rsidR="00000000" w:rsidDel="00000000" w:rsidP="00000000" w:rsidRDefault="00000000" w:rsidRPr="00000000" w14:paraId="00000065">
      <w:pPr>
        <w:spacing w:after="160" w:before="0" w:lineRule="auto"/>
        <w:rPr/>
      </w:pPr>
      <w:r w:rsidDel="00000000" w:rsidR="00000000" w:rsidRPr="00000000">
        <w:rPr>
          <w:b w:val="1"/>
          <w:bCs w:val="1"/>
          <w:rtl w:val="0"/>
        </w:rPr>
        <w:t xml:space="preserve">Owning Your Audience to Combat “Zero-Click”: </w:t>
      </w:r>
      <w:r w:rsidDel="00000000" w:rsidR="00000000" w:rsidRPr="00000000">
        <w:rPr>
          <w:b w:val="0"/>
          <w:bCs w:val="0"/>
          <w:rtl w:val="0"/>
        </w:rPr>
        <w:t xml:space="preserve">An estimated 45% to 55% of all travel searches on Google now result in zero clicks to external websites, because Google and new AI tools provide answers directly on the results page. Building and owning a direct audience—which the County’s shared ecosystem does—is the defense against a dying reliance on traditional search.</w:t>
      </w:r>
      <w:r w:rsidDel="00000000" w:rsidR="00000000" w:rsidRPr="00000000">
        <w:rPr>
          <w:rtl w:val="0"/>
        </w:rPr>
      </w:r>
    </w:p>
    <w:p w:rsidR="00000000" w:rsidDel="00000000" w:rsidP="00000000" w:rsidRDefault="00000000" w:rsidRPr="00000000" w14:paraId="00000066">
      <w:pPr>
        <w:spacing w:after="160" w:before="0" w:lineRule="auto"/>
        <w:rPr/>
      </w:pPr>
      <w:r w:rsidDel="00000000" w:rsidR="00000000" w:rsidRPr="00000000">
        <w:rPr>
          <w:b w:val="1"/>
          <w:bCs w:val="1"/>
          <w:rtl w:val="0"/>
        </w:rPr>
        <w:t xml:space="preserve">Google Business Profiles (the Digital Storefront): </w:t>
      </w:r>
      <w:r w:rsidDel="00000000" w:rsidR="00000000" w:rsidRPr="00000000">
        <w:rPr>
          <w:b w:val="0"/>
          <w:bCs w:val="0"/>
          <w:rtl w:val="0"/>
        </w:rPr>
        <w:t xml:space="preserve">A completed Google Business Profile makes a business appear 2.7 times more reputable, and properties with over 100 photos receive 520% more customer calls than those with fewer than 10. Actively posting images of local events and businesses turns Google Maps into a massive visual storefront.</w:t>
      </w:r>
      <w:r w:rsidDel="00000000" w:rsidR="00000000" w:rsidRPr="00000000">
        <w:rPr>
          <w:rtl w:val="0"/>
        </w:rPr>
      </w:r>
    </w:p>
    <w:p w:rsidR="00000000" w:rsidDel="00000000" w:rsidP="00000000" w:rsidRDefault="00000000" w:rsidRPr="00000000" w14:paraId="00000067">
      <w:pPr>
        <w:spacing w:after="160" w:before="0" w:lineRule="auto"/>
        <w:rPr>
          <w:b w:val="0"/>
          <w:bCs w:val="0"/>
        </w:rPr>
      </w:pPr>
      <w:r w:rsidDel="00000000" w:rsidR="00000000" w:rsidRPr="00000000">
        <w:rPr>
          <w:b w:val="1"/>
          <w:bCs w:val="1"/>
          <w:rtl w:val="0"/>
        </w:rPr>
        <w:t xml:space="preserve">The Necessity of Remarketing: </w:t>
      </w:r>
      <w:r w:rsidDel="00000000" w:rsidR="00000000" w:rsidRPr="00000000">
        <w:rPr>
          <w:b w:val="0"/>
          <w:bCs w:val="0"/>
          <w:rtl w:val="0"/>
        </w:rPr>
        <w:t xml:space="preserve">Because 87.5% of potential customers leave a travel website without booking, the shared network functions as a remarketing net—re-engaging users who viewed content and left, preventing them from forgetting about Warren County.</w:t>
      </w:r>
    </w:p>
    <w:p w:rsidR="00000000" w:rsidDel="00000000" w:rsidP="00000000" w:rsidRDefault="00000000" w:rsidRPr="00000000" w14:paraId="00000068">
      <w:pPr>
        <w:pStyle w:val="Heading1"/>
        <w:rPr/>
      </w:pPr>
      <w:r w:rsidDel="00000000" w:rsidR="00000000" w:rsidRPr="00000000">
        <w:rPr>
          <w:rtl w:val="0"/>
        </w:rPr>
        <w:t xml:space="preserve">12. From Capability to Governance</w:t>
      </w:r>
    </w:p>
    <w:p w:rsidR="00000000" w:rsidDel="00000000" w:rsidP="00000000" w:rsidRDefault="00000000" w:rsidRPr="00000000" w14:paraId="00000069">
      <w:pPr>
        <w:spacing w:after="160" w:before="0" w:lineRule="auto"/>
        <w:rPr/>
      </w:pPr>
      <w:r w:rsidDel="00000000" w:rsidR="00000000" w:rsidRPr="00000000">
        <w:rPr>
          <w:b w:val="0"/>
          <w:bCs w:val="0"/>
          <w:rtl w:val="0"/>
        </w:rPr>
        <w:t xml:space="preserve">The evidence presented in this report establishes one thing: Warren County has developed measurable, repeatable, accountable tourism-marketing capability across digital, print, and radio, coordinated toward a defined regional audience. The County no longer needs to ask whether it can market tourism. It is already doing so, and measuring the results.</w:t>
      </w:r>
      <w:r w:rsidDel="00000000" w:rsidR="00000000" w:rsidRPr="00000000">
        <w:rPr>
          <w:rtl w:val="0"/>
        </w:rPr>
      </w:r>
    </w:p>
    <w:p w:rsidR="00000000" w:rsidDel="00000000" w:rsidP="00000000" w:rsidRDefault="00000000" w:rsidRPr="00000000" w14:paraId="0000006A">
      <w:pPr>
        <w:spacing w:after="160" w:before="0" w:lineRule="auto"/>
        <w:rPr/>
      </w:pPr>
      <w:r w:rsidDel="00000000" w:rsidR="00000000" w:rsidRPr="00000000">
        <w:rPr>
          <w:b w:val="0"/>
          <w:bCs w:val="0"/>
          <w:rtl w:val="0"/>
        </w:rPr>
        <w:t xml:space="preserve">What remains is a question this document does not attempt to answer: how tourism should be governed and funded in light of that demonstrated capability. That question—the structure of collaboration, the funding framework, and the standards any partner should meet to receive public tourism dollars—is addressed in the accompanying Strategic Blueprint. The purpose of this report is narrower and is now complete: to establish, with data, that the capability exists and that it can be held accountable.</w:t>
      </w:r>
      <w:r w:rsidDel="00000000" w:rsidR="00000000" w:rsidRPr="00000000">
        <w:rPr>
          <w:rtl w:val="0"/>
        </w:rPr>
      </w:r>
    </w:p>
    <w:p w:rsidR="00000000" w:rsidDel="00000000" w:rsidP="00000000" w:rsidRDefault="00000000" w:rsidRPr="00000000" w14:paraId="0000006B">
      <w:pPr>
        <w:pStyle w:val="Heading1"/>
        <w:rPr/>
      </w:pPr>
      <w:r w:rsidDel="00000000" w:rsidR="00000000" w:rsidRPr="00000000">
        <w:rPr>
          <w:rtl w:val="0"/>
        </w:rPr>
        <w:t xml:space="preserve">Bibliography &amp; Resources</w:t>
      </w:r>
    </w:p>
    <w:p w:rsidR="00000000" w:rsidDel="00000000" w:rsidP="00000000" w:rsidRDefault="00000000" w:rsidRPr="00000000" w14:paraId="0000006C">
      <w:pPr>
        <w:spacing w:after="160" w:before="0" w:lineRule="auto"/>
        <w:rPr/>
      </w:pPr>
      <w:r w:rsidDel="00000000" w:rsidR="00000000" w:rsidRPr="00000000">
        <w:rPr>
          <w:b w:val="0"/>
          <w:bCs w:val="0"/>
          <w:rtl w:val="0"/>
        </w:rPr>
        <w:t xml:space="preserve">All figures cited in this report are drawn from the sources listed below. Primary Virginia data appears first.</w:t>
      </w:r>
      <w:r w:rsidDel="00000000" w:rsidR="00000000" w:rsidRPr="00000000">
        <w:rPr>
          <w:rtl w:val="0"/>
        </w:rPr>
      </w:r>
    </w:p>
    <w:p w:rsidR="00000000" w:rsidDel="00000000" w:rsidP="00000000" w:rsidRDefault="00000000" w:rsidRPr="00000000" w14:paraId="0000006D">
      <w:pPr>
        <w:pStyle w:val="Heading3"/>
        <w:rPr/>
      </w:pPr>
      <w:r w:rsidDel="00000000" w:rsidR="00000000" w:rsidRPr="00000000">
        <w:rPr>
          <w:rtl w:val="0"/>
        </w:rPr>
        <w:t xml:space="preserve">Tier 1 — Primary Virginia Data (Virginia Tourism Corporation)</w:t>
      </w:r>
    </w:p>
    <w:p w:rsidR="00000000" w:rsidDel="00000000" w:rsidP="00000000" w:rsidRDefault="00000000" w:rsidRPr="00000000" w14:paraId="000000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Virginia Tourism Corporation. “Digital Marketing” (vatc.org/marketing/digital-marketing) — source of the finding that more than 80% of travelers use internet websites, blogs, social media, search engines, and email to find, plan, and book travel to Virginia.</w:t>
      </w:r>
    </w:p>
    <w:p w:rsidR="00000000" w:rsidDel="00000000" w:rsidP="00000000" w:rsidRDefault="00000000" w:rsidRPr="00000000" w14:paraId="000000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Virginia Tourism Corporation / Tourism Economics (Oxford Economics). “The Economic Impact of Tourism in Virginia” (CY2024).</w:t>
      </w:r>
    </w:p>
    <w:p w:rsidR="00000000" w:rsidDel="00000000" w:rsidP="00000000" w:rsidRDefault="00000000" w:rsidRPr="00000000" w14:paraId="000000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Virginia Tourism Corporation / Longwoods International. “2024 Virginia Visitor Profiles” — Overnight, Day, and special-interest segment profiles (History, Sports &amp; Outdoors, Wine, Craft Beer, Foodie, Arts &amp; Culture, and others), source of the information-source, booking-source, and trip-planning data cited in Section 2.</w:t>
      </w:r>
    </w:p>
    <w:p w:rsidR="00000000" w:rsidDel="00000000" w:rsidP="00000000" w:rsidRDefault="00000000" w:rsidRPr="00000000" w14:paraId="00000071">
      <w:pPr>
        <w:pStyle w:val="Heading3"/>
        <w:rPr/>
      </w:pPr>
      <w:r w:rsidDel="00000000" w:rsidR="00000000" w:rsidRPr="00000000">
        <w:rPr>
          <w:rtl w:val="0"/>
        </w:rPr>
        <w:t xml:space="preserve">Tier 2 — Industry Research &amp; Benchmarks</w:t>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Schaal, Dennis (2013). “Travelers Visit 38 Sites Before Booking A Vacation, Study Says.” Skift.</w:t>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Expedia Group Media Solutions. “Reaching Travel Bookers Across the Consumer Funnel.”</w:t>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Google. “The Traveler’s Road to Decision.”</w:t>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Travel Market Report. “Consumers Visit 277 Websites Before Booking Travel.”</w:t>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Future Partners. “The State of the American Traveler.”</w:t>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McKinsey &amp; Company. “The way we travel now.”</w:t>
      </w:r>
    </w:p>
    <w:p w:rsidR="00000000" w:rsidDel="00000000" w:rsidP="00000000" w:rsidRDefault="00000000" w:rsidRPr="00000000" w14:paraId="000000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Hootsuite. “Average engagement rates by industry” and “How often should a business post on social media?”</w:t>
      </w:r>
    </w:p>
    <w:p w:rsidR="00000000" w:rsidDel="00000000" w:rsidP="00000000" w:rsidRDefault="00000000" w:rsidRPr="00000000" w14:paraId="0000007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HubSpot. “Social media strategy benchmarks.”</w:t>
      </w:r>
    </w:p>
    <w:p w:rsidR="00000000" w:rsidDel="00000000" w:rsidP="00000000" w:rsidRDefault="00000000" w:rsidRPr="00000000" w14:paraId="000000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Noble Studios. “The AI Impact on Travel Search and SEO: What DMOs Need to Know.”</w:t>
      </w:r>
    </w:p>
    <w:p w:rsidR="00000000" w:rsidDel="00000000" w:rsidP="00000000" w:rsidRDefault="00000000" w:rsidRPr="00000000" w14:paraId="0000007B">
      <w:pPr>
        <w:pStyle w:val="Heading3"/>
        <w:rPr/>
      </w:pPr>
      <w:r w:rsidDel="00000000" w:rsidR="00000000" w:rsidRPr="00000000">
        <w:rPr>
          <w:rtl w:val="0"/>
        </w:rPr>
        <w:t xml:space="preserve">Tier 3 — Internal Ecosystem Analytics (available for verification on request)</w:t>
      </w:r>
    </w:p>
    <w:p w:rsidR="00000000" w:rsidDel="00000000" w:rsidP="00000000" w:rsidRDefault="00000000" w:rsidRPr="00000000" w14:paraId="0000007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Quarterly Multi-Account Social Performance Analytics Summary.</w:t>
      </w:r>
    </w:p>
    <w:p w:rsidR="00000000" w:rsidDel="00000000" w:rsidP="00000000" w:rsidRDefault="00000000" w:rsidRPr="00000000" w14:paraId="000000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Combined Performance Report — Warren County VA250 and Experience Warren County.</w:t>
      </w:r>
    </w:p>
    <w:p w:rsidR="00000000" w:rsidDel="00000000" w:rsidP="00000000" w:rsidRDefault="00000000" w:rsidRPr="00000000" w14:paraId="0000007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Meta Business Suite backend analytics (verifiable screenshots, 2026).</w:t>
      </w:r>
    </w:p>
    <w:p w:rsidR="00000000" w:rsidDel="00000000" w:rsidP="00000000" w:rsidRDefault="00000000" w:rsidRPr="00000000" w14:paraId="0000007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Bitly link-tracking and per-campaign conversion reports.</w:t>
      </w:r>
    </w:p>
    <w:sectPr>
      <w:footerReference r:id="rId7" w:type="default"/>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0">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280" w:line="240" w:lineRule="auto"/>
      <w:ind w:left="0" w:right="0" w:firstLine="0"/>
      <w:jc w:val="left"/>
    </w:pPr>
    <w:rPr>
      <w:rFonts w:ascii="Arial" w:cs="Arial" w:eastAsia="Arial" w:hAnsi="Arial"/>
      <w:b w:val="1"/>
      <w:bCs w:val="1"/>
      <w:i w:val="0"/>
      <w:iCs w:val="0"/>
      <w:smallCaps w:val="0"/>
      <w:strike w:val="0"/>
      <w:color w:val="1f3864"/>
      <w:sz w:val="28"/>
      <w:szCs w:val="28"/>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200" w:line="240" w:lineRule="auto"/>
      <w:ind w:left="0" w:right="0" w:firstLine="0"/>
      <w:jc w:val="left"/>
    </w:pPr>
    <w:rPr>
      <w:rFonts w:ascii="Arial" w:cs="Arial" w:eastAsia="Arial" w:hAnsi="Arial"/>
      <w:b w:val="1"/>
      <w:bCs w:val="1"/>
      <w:i w:val="0"/>
      <w:iCs w:val="0"/>
      <w:smallCaps w:val="0"/>
      <w:strike w:val="0"/>
      <w:color w:val="2e5496"/>
      <w:sz w:val="24"/>
      <w:szCs w:val="24"/>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160" w:line="240" w:lineRule="auto"/>
      <w:ind w:left="0" w:right="0" w:firstLine="0"/>
      <w:jc w:val="left"/>
    </w:pPr>
    <w:rPr>
      <w:rFonts w:ascii="Arial" w:cs="Arial" w:eastAsia="Arial" w:hAnsi="Arial"/>
      <w:b w:val="1"/>
      <w:bCs w:val="1"/>
      <w:i w:val="0"/>
      <w:iCs w:val="0"/>
      <w:smallCaps w:val="0"/>
      <w:strike w:val="0"/>
      <w:color w:val="44546a"/>
      <w:sz w:val="22"/>
      <w:szCs w:val="22"/>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22"/>
      <w:szCs w:val="22"/>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LPGYTACNTB+O37InOHRuKwOKSw==">CgMxLjA4AHIhMUlvR1EzMkRSWHRockVLenpaRHM0SVNoX2ZpNHhpOXlU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